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44852">
      <w:pPr>
        <w:widowControl/>
        <w:jc w:val="center"/>
        <w:rPr>
          <w:rFonts w:hint="eastAsia" w:ascii="宋体" w:hAnsi="宋体" w:eastAsia="宋体" w:cs="宋体"/>
          <w:kern w:val="0"/>
          <w:sz w:val="32"/>
          <w:szCs w:val="32"/>
          <w:lang w:eastAsia="zh-CN"/>
        </w:rPr>
      </w:pPr>
      <w:bookmarkStart w:id="0" w:name="_Hlk61276285"/>
      <w:r>
        <w:rPr>
          <w:rFonts w:hint="eastAsia" w:ascii="宋体" w:hAnsi="宋体" w:eastAsia="宋体" w:cs="宋体"/>
          <w:kern w:val="0"/>
          <w:sz w:val="32"/>
          <w:szCs w:val="32"/>
        </w:rPr>
        <w:t>广州医科大学附属第四医院202</w:t>
      </w:r>
      <w:r>
        <w:rPr>
          <w:rFonts w:hint="eastAsia" w:ascii="宋体" w:hAnsi="宋体" w:eastAsia="宋体" w:cs="宋体"/>
          <w:kern w:val="0"/>
          <w:sz w:val="32"/>
          <w:szCs w:val="32"/>
          <w:lang w:val="en-US" w:eastAsia="zh-CN"/>
        </w:rPr>
        <w:t>6</w:t>
      </w:r>
      <w:r>
        <w:rPr>
          <w:rFonts w:hint="eastAsia" w:ascii="宋体" w:hAnsi="宋体" w:eastAsia="宋体" w:cs="宋体"/>
          <w:kern w:val="0"/>
          <w:sz w:val="32"/>
          <w:szCs w:val="32"/>
        </w:rPr>
        <w:t>年度医疗设备听证</w:t>
      </w:r>
      <w:r>
        <w:rPr>
          <w:rFonts w:hint="eastAsia" w:ascii="宋体" w:hAnsi="宋体" w:eastAsia="宋体" w:cs="宋体"/>
          <w:kern w:val="0"/>
          <w:sz w:val="32"/>
          <w:szCs w:val="32"/>
          <w:lang w:val="en-US" w:eastAsia="zh-CN"/>
        </w:rPr>
        <w:t>延期</w:t>
      </w:r>
      <w:r>
        <w:rPr>
          <w:rFonts w:hint="eastAsia" w:ascii="宋体" w:hAnsi="宋体" w:eastAsia="宋体" w:cs="宋体"/>
          <w:kern w:val="0"/>
          <w:sz w:val="32"/>
          <w:szCs w:val="32"/>
        </w:rPr>
        <w:t>公告</w:t>
      </w:r>
      <w:r>
        <w:rPr>
          <w:rFonts w:hint="eastAsia" w:ascii="宋体" w:hAnsi="宋体" w:eastAsia="宋体" w:cs="宋体"/>
          <w:kern w:val="0"/>
          <w:sz w:val="32"/>
          <w:szCs w:val="32"/>
          <w:lang w:eastAsia="zh-CN"/>
        </w:rPr>
        <w:t>（十</w:t>
      </w:r>
      <w:r>
        <w:rPr>
          <w:rFonts w:hint="eastAsia" w:ascii="宋体" w:hAnsi="宋体" w:eastAsia="宋体" w:cs="宋体"/>
          <w:kern w:val="0"/>
          <w:sz w:val="32"/>
          <w:szCs w:val="32"/>
          <w:lang w:val="en-US" w:eastAsia="zh-CN"/>
        </w:rPr>
        <w:t>六</w:t>
      </w:r>
      <w:r>
        <w:rPr>
          <w:rFonts w:hint="eastAsia" w:ascii="宋体" w:hAnsi="宋体" w:eastAsia="宋体" w:cs="宋体"/>
          <w:kern w:val="0"/>
          <w:sz w:val="32"/>
          <w:szCs w:val="32"/>
          <w:lang w:eastAsia="zh-CN"/>
        </w:rPr>
        <w:t>）</w:t>
      </w:r>
    </w:p>
    <w:p w14:paraId="0C6654D8">
      <w:pPr>
        <w:widowControl/>
        <w:spacing w:before="100" w:beforeAutospacing="1" w:after="100" w:afterAutospacing="1"/>
        <w:ind w:firstLine="497" w:firstLineChars="237"/>
        <w:jc w:val="left"/>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广州医科大学附属第四医院2026年度医疗设备听证（十六）之1“</w:t>
      </w:r>
      <w:r>
        <w:rPr>
          <w:rFonts w:hint="eastAsia" w:ascii="宋体" w:hAnsi="宋体" w:eastAsia="宋体" w:cs="宋体"/>
          <w:kern w:val="0"/>
          <w:sz w:val="21"/>
          <w:szCs w:val="21"/>
          <w:lang w:val="en-US" w:eastAsia="zh-CN" w:bidi="ar"/>
        </w:rPr>
        <w:t>教学实验室基础教学设备及耐用品等</w:t>
      </w:r>
      <w:r>
        <w:rPr>
          <w:rFonts w:hint="eastAsia" w:ascii="宋体" w:hAnsi="宋体" w:eastAsia="宋体" w:cs="宋体"/>
          <w:kern w:val="0"/>
          <w:szCs w:val="21"/>
          <w:lang w:val="en-US" w:eastAsia="zh-CN"/>
        </w:rPr>
        <w:t>”在原公告报名期限内，报名单位不足三家，现延期公告如下：</w:t>
      </w:r>
    </w:p>
    <w:p w14:paraId="43DE41CA">
      <w:pPr>
        <w:widowControl/>
        <w:numPr>
          <w:ilvl w:val="0"/>
          <w:numId w:val="1"/>
        </w:numPr>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项目内容及需求</w:t>
      </w:r>
    </w:p>
    <w:tbl>
      <w:tblPr>
        <w:tblStyle w:val="7"/>
        <w:tblpPr w:leftFromText="180" w:rightFromText="180" w:vertAnchor="text" w:horzAnchor="page" w:tblpX="1167" w:tblpY="582"/>
        <w:tblOverlap w:val="never"/>
        <w:tblW w:w="103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1634"/>
        <w:gridCol w:w="811"/>
        <w:gridCol w:w="6110"/>
        <w:gridCol w:w="1161"/>
      </w:tblGrid>
      <w:tr w14:paraId="4200F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58" w:type="dxa"/>
            <w:vAlign w:val="center"/>
          </w:tcPr>
          <w:p w14:paraId="572B9E93">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1637" w:type="dxa"/>
            <w:vAlign w:val="center"/>
          </w:tcPr>
          <w:p w14:paraId="66B542ED">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项目名称</w:t>
            </w:r>
          </w:p>
        </w:tc>
        <w:tc>
          <w:tcPr>
            <w:tcW w:w="812" w:type="dxa"/>
            <w:vAlign w:val="center"/>
          </w:tcPr>
          <w:p w14:paraId="1565E430">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数量</w:t>
            </w:r>
          </w:p>
        </w:tc>
        <w:tc>
          <w:tcPr>
            <w:tcW w:w="6125" w:type="dxa"/>
            <w:vAlign w:val="center"/>
          </w:tcPr>
          <w:p w14:paraId="1DA0AC5F">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项目需求（包含且不限于）</w:t>
            </w:r>
          </w:p>
        </w:tc>
        <w:tc>
          <w:tcPr>
            <w:tcW w:w="1141" w:type="dxa"/>
            <w:vAlign w:val="center"/>
          </w:tcPr>
          <w:p w14:paraId="7C92E9CF">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项目预算</w:t>
            </w:r>
          </w:p>
          <w:p w14:paraId="1BED0E7C">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jc w:val="center"/>
              <w:textAlignment w:val="auto"/>
              <w:rPr>
                <w:rFonts w:hint="eastAsia" w:ascii="宋体" w:hAnsi="宋体" w:eastAsia="宋体" w:cs="宋体"/>
                <w:b/>
                <w:kern w:val="0"/>
                <w:sz w:val="21"/>
                <w:szCs w:val="21"/>
                <w:lang w:val="en-US" w:eastAsia="zh-CN"/>
              </w:rPr>
            </w:pPr>
            <w:r>
              <w:rPr>
                <w:rFonts w:hint="eastAsia" w:ascii="宋体" w:hAnsi="宋体" w:eastAsia="宋体" w:cs="宋体"/>
                <w:b/>
                <w:kern w:val="0"/>
                <w:sz w:val="21"/>
                <w:szCs w:val="21"/>
                <w:lang w:val="en-US" w:eastAsia="zh-CN"/>
              </w:rPr>
              <w:t>（万元）</w:t>
            </w:r>
          </w:p>
        </w:tc>
      </w:tr>
      <w:tr w14:paraId="7B07B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58" w:type="dxa"/>
            <w:vAlign w:val="center"/>
          </w:tcPr>
          <w:p w14:paraId="24DAA35D">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w:t>
            </w:r>
          </w:p>
        </w:tc>
        <w:tc>
          <w:tcPr>
            <w:tcW w:w="1637" w:type="dxa"/>
            <w:vAlign w:val="center"/>
          </w:tcPr>
          <w:p w14:paraId="68E2BB51">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color w:val="000000"/>
                <w:kern w:val="0"/>
                <w:sz w:val="21"/>
                <w:szCs w:val="21"/>
                <w:lang w:val="en-US" w:eastAsia="zh-CN" w:bidi="ar"/>
              </w:rPr>
            </w:pPr>
            <w:r>
              <w:rPr>
                <w:rFonts w:hint="eastAsia" w:ascii="宋体" w:hAnsi="宋体" w:eastAsia="宋体" w:cs="宋体"/>
                <w:kern w:val="0"/>
                <w:sz w:val="21"/>
                <w:szCs w:val="21"/>
                <w:lang w:val="en-US" w:eastAsia="zh-CN" w:bidi="ar"/>
              </w:rPr>
              <w:t>教学实验室基础教学设备及耐用品等</w:t>
            </w:r>
          </w:p>
        </w:tc>
        <w:tc>
          <w:tcPr>
            <w:tcW w:w="812" w:type="dxa"/>
            <w:vAlign w:val="center"/>
          </w:tcPr>
          <w:p w14:paraId="19701BA7">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1批</w:t>
            </w:r>
          </w:p>
        </w:tc>
        <w:tc>
          <w:tcPr>
            <w:tcW w:w="6125" w:type="dxa"/>
            <w:vAlign w:val="center"/>
          </w:tcPr>
          <w:p w14:paraId="50BBDB62">
            <w:pPr>
              <w:keepNext w:val="0"/>
              <w:keepLines w:val="0"/>
              <w:pageBreakBefore w:val="0"/>
              <w:widowControl/>
              <w:kinsoku/>
              <w:wordWrap/>
              <w:overflowPunct/>
              <w:topLinePunct w:val="0"/>
              <w:autoSpaceDE/>
              <w:autoSpaceDN/>
              <w:bidi w:val="0"/>
              <w:adjustRightInd/>
              <w:snapToGrid/>
              <w:spacing w:line="360" w:lineRule="auto"/>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含-20℃低温冰箱、二氧化碳培养箱、生物安全柜、全波长酶标仪、超纯水仪、离心机、PCR仪等科研教学设备一批，详见附件2需求清单</w:t>
            </w:r>
            <w:bookmarkStart w:id="2" w:name="_GoBack"/>
            <w:bookmarkEnd w:id="2"/>
          </w:p>
        </w:tc>
        <w:tc>
          <w:tcPr>
            <w:tcW w:w="1141" w:type="dxa"/>
            <w:vAlign w:val="center"/>
          </w:tcPr>
          <w:p w14:paraId="7B4FA9DC">
            <w:pPr>
              <w:keepNext w:val="0"/>
              <w:keepLines w:val="0"/>
              <w:pageBreakBefore w:val="0"/>
              <w:widowControl/>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kern w:val="0"/>
                <w:sz w:val="21"/>
                <w:szCs w:val="21"/>
                <w:lang w:val="en-US" w:eastAsia="zh-CN" w:bidi="ar"/>
              </w:rPr>
              <w:t>149.79517</w:t>
            </w:r>
          </w:p>
        </w:tc>
      </w:tr>
    </w:tbl>
    <w:p w14:paraId="286B1442">
      <w:pPr>
        <w:widowControl/>
        <w:numPr>
          <w:ilvl w:val="0"/>
          <w:numId w:val="0"/>
        </w:numPr>
        <w:spacing w:before="100" w:beforeAutospacing="1" w:after="100" w:afterAutospacing="1"/>
        <w:jc w:val="left"/>
        <w:rPr>
          <w:rFonts w:hint="eastAsia" w:ascii="宋体" w:hAnsi="宋体" w:eastAsia="宋体" w:cs="宋体"/>
          <w:kern w:val="0"/>
          <w:sz w:val="21"/>
          <w:szCs w:val="21"/>
        </w:rPr>
      </w:pPr>
    </w:p>
    <w:p w14:paraId="4C1E26AA">
      <w:pPr>
        <w:widowControl/>
        <w:numPr>
          <w:ilvl w:val="0"/>
          <w:numId w:val="0"/>
        </w:numPr>
        <w:spacing w:before="100" w:beforeAutospacing="1" w:after="100" w:afterAutospacing="1"/>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w:t>
      </w:r>
      <w:r>
        <w:rPr>
          <w:rFonts w:hint="eastAsia" w:ascii="宋体" w:hAnsi="宋体" w:eastAsia="宋体" w:cs="宋体"/>
          <w:b/>
          <w:bCs/>
          <w:kern w:val="0"/>
          <w:sz w:val="21"/>
          <w:szCs w:val="21"/>
          <w:lang w:val="en-US" w:eastAsia="zh-CN"/>
        </w:rPr>
        <w:t>详细要求请参阅附件2中的需求清单。本项目为一个整体包，供应商必须对本项目内全部内容总共41项进行报价，如有缺漏或最终报价超出货物最高限价，将导致报价无效。</w:t>
      </w:r>
    </w:p>
    <w:bookmarkEnd w:id="0"/>
    <w:p w14:paraId="7B52DABC">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二、供应商资格</w:t>
      </w:r>
    </w:p>
    <w:p w14:paraId="4B308E4E">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（一）供应商必须是中华人民共和国境内注册的具有独立承担民事责任能力的法人或其他组织，并依法取得医疗器械经营许可证或医疗器械生产许可证；</w:t>
      </w:r>
    </w:p>
    <w:p w14:paraId="6A434F70">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（二）未被列入“信用中国”网站中“记录失信被执行人或重大税收违法案件当事人名单或政府采购严重违法失信行为”的记录名单；</w:t>
      </w:r>
    </w:p>
    <w:p w14:paraId="4A84EC73">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（三）具有履行项目所必需的设备和专业技术能力</w:t>
      </w: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所报产品具备有效的医疗器械注册证明</w:t>
      </w:r>
      <w:r>
        <w:rPr>
          <w:rFonts w:hint="eastAsia" w:ascii="宋体" w:hAnsi="宋体" w:eastAsia="宋体" w:cs="宋体"/>
          <w:kern w:val="0"/>
          <w:sz w:val="21"/>
          <w:szCs w:val="21"/>
        </w:rPr>
        <w:t>；</w:t>
      </w:r>
    </w:p>
    <w:p w14:paraId="7AC2A6E8">
      <w:pPr>
        <w:widowControl/>
        <w:spacing w:before="100" w:beforeAutospacing="1" w:after="100" w:afterAutospacing="1"/>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（四）本项目不接受联合体报名；</w:t>
      </w:r>
    </w:p>
    <w:p w14:paraId="1B2DF98B">
      <w:pPr>
        <w:widowControl/>
        <w:spacing w:before="100" w:beforeAutospacing="1" w:after="100" w:afterAutospacing="1"/>
        <w:ind w:firstLine="288"/>
        <w:jc w:val="left"/>
        <w:rPr>
          <w:rFonts w:hint="eastAsia" w:ascii="宋体" w:hAnsi="宋体" w:eastAsia="宋体" w:cs="宋体"/>
          <w:kern w:val="0"/>
          <w:sz w:val="21"/>
          <w:szCs w:val="21"/>
          <w:lang w:eastAsia="zh-CN"/>
        </w:rPr>
      </w:pPr>
      <w:r>
        <w:rPr>
          <w:rFonts w:hint="eastAsia" w:ascii="宋体" w:hAnsi="宋体" w:eastAsia="宋体" w:cs="宋体"/>
          <w:kern w:val="0"/>
          <w:sz w:val="21"/>
          <w:szCs w:val="21"/>
          <w:lang w:eastAsia="zh-CN"/>
        </w:rPr>
        <w:t>（</w:t>
      </w:r>
      <w:r>
        <w:rPr>
          <w:rFonts w:hint="eastAsia" w:ascii="宋体" w:hAnsi="宋体" w:eastAsia="宋体" w:cs="宋体"/>
          <w:kern w:val="0"/>
          <w:sz w:val="21"/>
          <w:szCs w:val="21"/>
          <w:lang w:val="en-US" w:eastAsia="zh-CN"/>
        </w:rPr>
        <w:t>五</w:t>
      </w:r>
      <w:r>
        <w:rPr>
          <w:rFonts w:hint="eastAsia" w:ascii="宋体" w:hAnsi="宋体" w:eastAsia="宋体" w:cs="宋体"/>
          <w:kern w:val="0"/>
          <w:sz w:val="21"/>
          <w:szCs w:val="21"/>
          <w:lang w:eastAsia="zh-CN"/>
        </w:rPr>
        <w:t>）如报名公司为代理经销商，</w:t>
      </w:r>
      <w:r>
        <w:rPr>
          <w:rFonts w:hint="eastAsia" w:ascii="宋体" w:hAnsi="宋体" w:eastAsia="宋体" w:cs="宋体"/>
          <w:kern w:val="0"/>
          <w:sz w:val="21"/>
          <w:szCs w:val="21"/>
          <w:lang w:val="en-US" w:eastAsia="zh-CN"/>
        </w:rPr>
        <w:t>需</w:t>
      </w:r>
      <w:r>
        <w:rPr>
          <w:rFonts w:hint="eastAsia" w:ascii="宋体" w:hAnsi="宋体" w:eastAsia="宋体" w:cs="宋体"/>
          <w:kern w:val="0"/>
          <w:sz w:val="21"/>
          <w:szCs w:val="21"/>
          <w:lang w:eastAsia="zh-CN"/>
        </w:rPr>
        <w:t>具备有效的</w:t>
      </w:r>
      <w:r>
        <w:rPr>
          <w:rFonts w:hint="eastAsia" w:ascii="宋体" w:hAnsi="宋体" w:eastAsia="宋体" w:cs="宋体"/>
          <w:kern w:val="0"/>
          <w:sz w:val="21"/>
          <w:szCs w:val="21"/>
          <w:lang w:val="en-US" w:eastAsia="zh-CN"/>
        </w:rPr>
        <w:t>生产厂家对</w:t>
      </w:r>
      <w:r>
        <w:rPr>
          <w:rFonts w:hint="eastAsia" w:ascii="宋体" w:hAnsi="宋体" w:eastAsia="宋体" w:cs="宋体"/>
          <w:kern w:val="0"/>
          <w:sz w:val="21"/>
          <w:szCs w:val="21"/>
        </w:rPr>
        <w:t>授权代表</w:t>
      </w:r>
      <w:r>
        <w:rPr>
          <w:rFonts w:hint="eastAsia" w:ascii="宋体" w:hAnsi="宋体" w:eastAsia="宋体" w:cs="宋体"/>
          <w:kern w:val="0"/>
          <w:sz w:val="21"/>
          <w:szCs w:val="21"/>
          <w:lang w:val="en-US" w:eastAsia="zh-CN"/>
        </w:rPr>
        <w:t>的</w:t>
      </w:r>
      <w:r>
        <w:rPr>
          <w:rFonts w:hint="eastAsia" w:ascii="宋体" w:hAnsi="宋体" w:eastAsia="宋体" w:cs="宋体"/>
          <w:kern w:val="0"/>
          <w:sz w:val="21"/>
          <w:szCs w:val="21"/>
          <w:lang w:eastAsia="zh-CN"/>
        </w:rPr>
        <w:t>授权证明资料</w:t>
      </w:r>
    </w:p>
    <w:p w14:paraId="16E24334">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四、供应商报名方式</w:t>
      </w:r>
    </w:p>
    <w:p w14:paraId="3D5CA4B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符合资格的供应商可在</w:t>
      </w:r>
      <w:r>
        <w:rPr>
          <w:rFonts w:hint="eastAsia" w:ascii="宋体" w:hAnsi="宋体" w:eastAsia="宋体" w:cs="宋体"/>
          <w:kern w:val="0"/>
          <w:sz w:val="21"/>
          <w:szCs w:val="21"/>
          <w:lang w:eastAsia="zh-CN"/>
        </w:rPr>
        <w:t>2026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5</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27</w:t>
      </w:r>
      <w:r>
        <w:rPr>
          <w:rFonts w:hint="eastAsia" w:ascii="宋体" w:hAnsi="宋体" w:eastAsia="宋体" w:cs="宋体"/>
          <w:kern w:val="0"/>
          <w:sz w:val="21"/>
          <w:szCs w:val="21"/>
        </w:rPr>
        <w:t>日至</w:t>
      </w:r>
      <w:r>
        <w:rPr>
          <w:rFonts w:hint="eastAsia" w:ascii="宋体" w:hAnsi="宋体" w:eastAsia="宋体" w:cs="宋体"/>
          <w:kern w:val="0"/>
          <w:sz w:val="21"/>
          <w:szCs w:val="21"/>
          <w:lang w:eastAsia="zh-CN"/>
        </w:rPr>
        <w:t>2026</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2</w:t>
      </w:r>
      <w:r>
        <w:rPr>
          <w:rFonts w:hint="eastAsia" w:ascii="宋体" w:hAnsi="宋体" w:eastAsia="宋体" w:cs="宋体"/>
          <w:kern w:val="0"/>
          <w:sz w:val="21"/>
          <w:szCs w:val="21"/>
        </w:rPr>
        <w:t>日17:30</w:t>
      </w:r>
      <w:r>
        <w:rPr>
          <w:rFonts w:hint="eastAsia" w:ascii="宋体" w:hAnsi="宋体" w:eastAsia="宋体" w:cs="宋体"/>
          <w:kern w:val="0"/>
          <w:sz w:val="21"/>
          <w:szCs w:val="21"/>
          <w:lang w:val="en-US" w:eastAsia="zh-CN"/>
        </w:rPr>
        <w:t>提供</w:t>
      </w:r>
      <w:r>
        <w:rPr>
          <w:rFonts w:hint="eastAsia" w:ascii="宋体" w:hAnsi="宋体" w:eastAsia="宋体" w:cs="宋体"/>
          <w:b/>
          <w:bCs/>
          <w:kern w:val="0"/>
          <w:sz w:val="21"/>
          <w:szCs w:val="21"/>
          <w:lang w:val="en-US" w:eastAsia="zh-CN"/>
        </w:rPr>
        <w:t xml:space="preserve">附件1 </w:t>
      </w:r>
      <w:r>
        <w:rPr>
          <w:rFonts w:hint="eastAsia" w:ascii="宋体" w:hAnsi="宋体" w:eastAsia="宋体" w:cs="宋体"/>
          <w:b/>
          <w:bCs/>
          <w:kern w:val="0"/>
          <w:sz w:val="21"/>
          <w:szCs w:val="21"/>
          <w:lang w:eastAsia="zh-CN"/>
        </w:rPr>
        <w:t>“</w:t>
      </w:r>
      <w:r>
        <w:rPr>
          <w:rFonts w:hint="eastAsia" w:ascii="宋体" w:hAnsi="宋体" w:eastAsia="宋体" w:cs="宋体"/>
          <w:b/>
          <w:bCs/>
          <w:kern w:val="0"/>
          <w:sz w:val="21"/>
          <w:szCs w:val="21"/>
          <w:lang w:val="en-US" w:eastAsia="zh-CN"/>
        </w:rPr>
        <w:t>调研论证报名文件</w:t>
      </w:r>
      <w:r>
        <w:rPr>
          <w:rFonts w:hint="eastAsia" w:ascii="宋体" w:hAnsi="宋体" w:eastAsia="宋体" w:cs="宋体"/>
          <w:b/>
          <w:bCs/>
          <w:kern w:val="0"/>
          <w:sz w:val="21"/>
          <w:szCs w:val="21"/>
          <w:lang w:eastAsia="zh-CN"/>
        </w:rPr>
        <w:t>”</w:t>
      </w:r>
      <w:r>
        <w:rPr>
          <w:rFonts w:hint="eastAsia" w:ascii="宋体" w:hAnsi="宋体" w:eastAsia="宋体" w:cs="宋体"/>
          <w:b w:val="0"/>
          <w:bCs w:val="0"/>
          <w:kern w:val="0"/>
          <w:sz w:val="21"/>
          <w:szCs w:val="21"/>
          <w:lang w:val="en-US" w:eastAsia="zh-CN"/>
        </w:rPr>
        <w:t>并</w:t>
      </w:r>
      <w:r>
        <w:rPr>
          <w:rFonts w:hint="eastAsia" w:ascii="宋体" w:hAnsi="宋体" w:eastAsia="宋体" w:cs="宋体"/>
          <w:kern w:val="0"/>
          <w:sz w:val="21"/>
          <w:szCs w:val="21"/>
          <w:lang w:val="en-US" w:eastAsia="zh-CN"/>
        </w:rPr>
        <w:t>以</w:t>
      </w:r>
      <w:r>
        <w:rPr>
          <w:rFonts w:hint="eastAsia" w:ascii="宋体" w:hAnsi="宋体" w:eastAsia="宋体" w:cs="宋体"/>
          <w:kern w:val="0"/>
          <w:sz w:val="21"/>
          <w:szCs w:val="21"/>
        </w:rPr>
        <w:t>电子邮件形式（PDF文件，邮件主题格式：</w:t>
      </w:r>
      <w:r>
        <w:rPr>
          <w:rFonts w:hint="eastAsia" w:ascii="宋体" w:hAnsi="宋体" w:eastAsia="宋体" w:cs="宋体"/>
          <w:b/>
          <w:bCs/>
          <w:color w:val="FF0000"/>
          <w:kern w:val="0"/>
          <w:sz w:val="21"/>
          <w:szCs w:val="21"/>
        </w:rPr>
        <w:t>序号+项目名称+供应商名称</w:t>
      </w:r>
      <w:r>
        <w:rPr>
          <w:rFonts w:hint="eastAsia" w:ascii="宋体" w:hAnsi="宋体" w:eastAsia="宋体" w:cs="宋体"/>
          <w:b/>
          <w:bCs/>
          <w:color w:val="FF0000"/>
          <w:kern w:val="0"/>
          <w:sz w:val="21"/>
          <w:szCs w:val="21"/>
          <w:lang w:val="en-US" w:eastAsia="zh-CN"/>
        </w:rPr>
        <w:t>+品牌型号+联系方式</w:t>
      </w:r>
      <w:r>
        <w:rPr>
          <w:rFonts w:hint="eastAsia" w:ascii="宋体" w:hAnsi="宋体" w:eastAsia="宋体" w:cs="宋体"/>
          <w:kern w:val="0"/>
          <w:sz w:val="21"/>
          <w:szCs w:val="21"/>
        </w:rPr>
        <w:t>）发至邮箱gysysbzx@163.com，纸质版资料提交时间另行通知</w:t>
      </w:r>
    </w:p>
    <w:p w14:paraId="30D28FBA">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rPr>
        <w:t>五、听证地点：广州医科大学附属第四医院</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号</w:t>
      </w:r>
      <w:r>
        <w:rPr>
          <w:rFonts w:hint="eastAsia" w:ascii="宋体" w:hAnsi="宋体" w:eastAsia="宋体" w:cs="宋体"/>
          <w:kern w:val="0"/>
          <w:sz w:val="21"/>
          <w:szCs w:val="21"/>
          <w:lang w:val="en-US" w:eastAsia="zh-CN"/>
        </w:rPr>
        <w:t>楼21楼第二会议室</w:t>
      </w:r>
    </w:p>
    <w:p w14:paraId="143392EE">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听证时间：另行通知</w:t>
      </w:r>
    </w:p>
    <w:p w14:paraId="5A6F14D4">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六、联系方式</w:t>
      </w:r>
    </w:p>
    <w:p w14:paraId="2305A59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设备中心联系电话：020-62287620、020-62287621</w:t>
      </w:r>
    </w:p>
    <w:p w14:paraId="5A143ECB">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联系人：林老师、姚老师</w:t>
      </w:r>
    </w:p>
    <w:p w14:paraId="6F4C6845">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kern w:val="0"/>
          <w:sz w:val="21"/>
          <w:szCs w:val="21"/>
        </w:rPr>
      </w:pPr>
      <w:r>
        <w:rPr>
          <w:rFonts w:hint="eastAsia" w:ascii="宋体" w:hAnsi="宋体" w:eastAsia="宋体" w:cs="宋体"/>
          <w:kern w:val="0"/>
          <w:sz w:val="21"/>
          <w:szCs w:val="21"/>
        </w:rPr>
        <w:t>地址：广州市增城区增江街光明东路1号</w:t>
      </w:r>
    </w:p>
    <w:p w14:paraId="731349F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附件1：调研论证报名文件</w:t>
      </w:r>
    </w:p>
    <w:p w14:paraId="634DF2A9">
      <w:pPr>
        <w:keepNext w:val="0"/>
        <w:keepLines w:val="0"/>
        <w:pageBreakBefore w:val="0"/>
        <w:widowControl/>
        <w:kinsoku/>
        <w:wordWrap/>
        <w:overflowPunct/>
        <w:topLinePunct w:val="0"/>
        <w:autoSpaceDE/>
        <w:autoSpaceDN/>
        <w:bidi w:val="0"/>
        <w:adjustRightInd/>
        <w:snapToGrid/>
        <w:spacing w:before="100" w:beforeAutospacing="1" w:after="100" w:afterAutospacing="1" w:line="360" w:lineRule="auto"/>
        <w:ind w:firstLine="288"/>
        <w:jc w:val="left"/>
        <w:rPr>
          <w:rFonts w:hint="default" w:ascii="宋体" w:hAnsi="宋体" w:eastAsia="宋体" w:cs="宋体"/>
          <w:b/>
          <w:bCs/>
          <w:kern w:val="0"/>
          <w:sz w:val="21"/>
          <w:szCs w:val="21"/>
          <w:lang w:val="en-US" w:eastAsia="zh-CN"/>
        </w:rPr>
      </w:pPr>
      <w:r>
        <w:rPr>
          <w:rFonts w:hint="eastAsia" w:ascii="宋体" w:hAnsi="宋体" w:eastAsia="宋体" w:cs="宋体"/>
          <w:b/>
          <w:bCs/>
          <w:kern w:val="0"/>
          <w:sz w:val="21"/>
          <w:szCs w:val="21"/>
          <w:lang w:val="en-US" w:eastAsia="zh-CN"/>
        </w:rPr>
        <w:t>附件2：需求清单</w:t>
      </w:r>
    </w:p>
    <w:p w14:paraId="267267D7">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kern w:val="0"/>
          <w:szCs w:val="21"/>
        </w:rPr>
      </w:pPr>
    </w:p>
    <w:p w14:paraId="333188FB">
      <w:pPr>
        <w:keepNext w:val="0"/>
        <w:keepLines w:val="0"/>
        <w:pageBreakBefore w:val="0"/>
        <w:kinsoku/>
        <w:wordWrap/>
        <w:overflowPunct/>
        <w:topLinePunct w:val="0"/>
        <w:autoSpaceDE/>
        <w:autoSpaceDN/>
        <w:bidi w:val="0"/>
        <w:adjustRightInd/>
        <w:snapToGrid/>
        <w:spacing w:line="360" w:lineRule="auto"/>
        <w:jc w:val="right"/>
        <w:rPr>
          <w:rFonts w:hint="eastAsia" w:ascii="宋体" w:hAnsi="宋体" w:eastAsia="宋体" w:cs="宋体"/>
          <w:kern w:val="0"/>
          <w:szCs w:val="21"/>
        </w:rPr>
      </w:pPr>
      <w:r>
        <w:rPr>
          <w:rFonts w:hint="eastAsia" w:ascii="宋体" w:hAnsi="宋体" w:eastAsia="宋体" w:cs="宋体"/>
          <w:kern w:val="0"/>
          <w:szCs w:val="21"/>
        </w:rPr>
        <w:t>发布人：广州医科大学附属第四医院 设备中心</w:t>
      </w:r>
    </w:p>
    <w:p w14:paraId="1114C690">
      <w:pPr>
        <w:jc w:val="right"/>
        <w:rPr>
          <w:rFonts w:hint="eastAsia" w:ascii="宋体" w:hAnsi="宋体" w:eastAsia="宋体" w:cs="宋体"/>
          <w:kern w:val="0"/>
          <w:szCs w:val="21"/>
          <w:lang w:val="en-US" w:eastAsia="zh-CN"/>
        </w:rPr>
      </w:pPr>
      <w:r>
        <w:rPr>
          <w:rFonts w:hint="eastAsia" w:ascii="宋体" w:hAnsi="宋体" w:eastAsia="宋体" w:cs="宋体"/>
          <w:kern w:val="0"/>
          <w:szCs w:val="21"/>
        </w:rPr>
        <w:t>发布时间：</w:t>
      </w:r>
      <w:r>
        <w:rPr>
          <w:rFonts w:hint="eastAsia" w:ascii="宋体" w:hAnsi="宋体" w:eastAsia="宋体" w:cs="宋体"/>
          <w:kern w:val="0"/>
          <w:szCs w:val="21"/>
          <w:lang w:eastAsia="zh-CN"/>
        </w:rPr>
        <w:t>2026</w:t>
      </w:r>
      <w:r>
        <w:rPr>
          <w:rFonts w:hint="eastAsia" w:ascii="宋体" w:hAnsi="宋体" w:eastAsia="宋体" w:cs="宋体"/>
          <w:kern w:val="0"/>
          <w:szCs w:val="21"/>
        </w:rPr>
        <w:t>年</w:t>
      </w:r>
      <w:r>
        <w:rPr>
          <w:rFonts w:hint="eastAsia" w:ascii="宋体" w:hAnsi="宋体" w:eastAsia="宋体" w:cs="宋体"/>
          <w:kern w:val="0"/>
          <w:szCs w:val="21"/>
          <w:lang w:val="en-US" w:eastAsia="zh-CN"/>
        </w:rPr>
        <w:t>5</w:t>
      </w:r>
      <w:r>
        <w:rPr>
          <w:rFonts w:hint="eastAsia" w:ascii="宋体" w:hAnsi="宋体" w:eastAsia="宋体" w:cs="宋体"/>
          <w:kern w:val="0"/>
          <w:szCs w:val="21"/>
        </w:rPr>
        <w:t>月</w:t>
      </w:r>
      <w:r>
        <w:rPr>
          <w:rFonts w:hint="eastAsia" w:ascii="宋体" w:hAnsi="宋体" w:eastAsia="宋体" w:cs="宋体"/>
          <w:kern w:val="0"/>
          <w:szCs w:val="21"/>
          <w:lang w:val="en-US" w:eastAsia="zh-CN"/>
        </w:rPr>
        <w:t>27日</w:t>
      </w:r>
    </w:p>
    <w:p w14:paraId="585D1BD0">
      <w:pPr>
        <w:jc w:val="left"/>
        <w:rPr>
          <w:rFonts w:hint="eastAsia" w:ascii="宋体" w:hAnsi="宋体" w:eastAsia="宋体" w:cs="宋体"/>
          <w:kern w:val="0"/>
          <w:szCs w:val="21"/>
          <w:lang w:val="en-US" w:eastAsia="zh-CN"/>
        </w:rPr>
      </w:pPr>
    </w:p>
    <w:p w14:paraId="0B3DED81">
      <w:pPr>
        <w:jc w:val="left"/>
        <w:rPr>
          <w:rFonts w:hint="eastAsia" w:ascii="宋体" w:hAnsi="宋体" w:eastAsia="宋体" w:cs="宋体"/>
          <w:kern w:val="0"/>
          <w:szCs w:val="21"/>
          <w:lang w:val="en-US" w:eastAsia="zh-CN"/>
        </w:rPr>
      </w:pPr>
    </w:p>
    <w:p w14:paraId="1AF4173B">
      <w:pPr>
        <w:jc w:val="left"/>
        <w:rPr>
          <w:rFonts w:hint="eastAsia" w:ascii="宋体" w:hAnsi="宋体" w:eastAsia="宋体" w:cs="宋体"/>
          <w:kern w:val="0"/>
          <w:szCs w:val="21"/>
          <w:lang w:val="en-US" w:eastAsia="zh-CN"/>
        </w:rPr>
      </w:pPr>
    </w:p>
    <w:p w14:paraId="1A26E258">
      <w:pPr>
        <w:jc w:val="left"/>
        <w:rPr>
          <w:rFonts w:hint="eastAsia" w:ascii="宋体" w:hAnsi="宋体" w:eastAsia="宋体" w:cs="宋体"/>
          <w:kern w:val="0"/>
          <w:szCs w:val="21"/>
          <w:lang w:val="en-US" w:eastAsia="zh-CN"/>
        </w:rPr>
      </w:pPr>
    </w:p>
    <w:p w14:paraId="512901FB">
      <w:pPr>
        <w:jc w:val="left"/>
        <w:rPr>
          <w:rFonts w:hint="eastAsia" w:ascii="宋体" w:hAnsi="宋体" w:eastAsia="宋体" w:cs="宋体"/>
          <w:kern w:val="0"/>
          <w:szCs w:val="21"/>
          <w:lang w:val="en-US" w:eastAsia="zh-CN"/>
        </w:rPr>
      </w:pPr>
    </w:p>
    <w:p w14:paraId="64EB98EE">
      <w:pPr>
        <w:jc w:val="left"/>
        <w:rPr>
          <w:rFonts w:hint="eastAsia" w:ascii="宋体" w:hAnsi="宋体" w:eastAsia="宋体" w:cs="宋体"/>
          <w:kern w:val="0"/>
          <w:szCs w:val="21"/>
          <w:lang w:val="en-US" w:eastAsia="zh-CN"/>
        </w:rPr>
      </w:pPr>
    </w:p>
    <w:p w14:paraId="45152B0B">
      <w:pPr>
        <w:jc w:val="left"/>
        <w:rPr>
          <w:rFonts w:hint="eastAsia" w:ascii="宋体" w:hAnsi="宋体" w:eastAsia="宋体" w:cs="宋体"/>
          <w:kern w:val="0"/>
          <w:szCs w:val="21"/>
          <w:lang w:val="en-US" w:eastAsia="zh-CN"/>
        </w:rPr>
      </w:pPr>
    </w:p>
    <w:p w14:paraId="58C18FFD">
      <w:pPr>
        <w:jc w:val="left"/>
        <w:rPr>
          <w:rFonts w:hint="eastAsia" w:ascii="宋体" w:hAnsi="宋体" w:eastAsia="宋体" w:cs="宋体"/>
          <w:kern w:val="0"/>
          <w:szCs w:val="21"/>
          <w:lang w:val="en-US" w:eastAsia="zh-CN"/>
        </w:rPr>
      </w:pPr>
    </w:p>
    <w:p w14:paraId="205BFEFC">
      <w:pPr>
        <w:jc w:val="left"/>
        <w:rPr>
          <w:rFonts w:hint="eastAsia" w:ascii="宋体" w:hAnsi="宋体" w:eastAsia="宋体" w:cs="宋体"/>
          <w:kern w:val="0"/>
          <w:szCs w:val="21"/>
          <w:lang w:val="en-US" w:eastAsia="zh-CN"/>
        </w:rPr>
      </w:pPr>
    </w:p>
    <w:p w14:paraId="1CF357BF">
      <w:pPr>
        <w:jc w:val="left"/>
        <w:rPr>
          <w:rFonts w:hint="eastAsia" w:ascii="宋体" w:hAnsi="宋体" w:eastAsia="宋体" w:cs="宋体"/>
          <w:kern w:val="0"/>
          <w:szCs w:val="21"/>
          <w:lang w:val="en-US" w:eastAsia="zh-CN"/>
        </w:rPr>
      </w:pPr>
    </w:p>
    <w:p w14:paraId="7360D480">
      <w:pPr>
        <w:jc w:val="left"/>
        <w:rPr>
          <w:rFonts w:hint="eastAsia" w:ascii="宋体" w:hAnsi="宋体" w:eastAsia="宋体" w:cs="宋体"/>
          <w:kern w:val="0"/>
          <w:szCs w:val="21"/>
          <w:lang w:val="en-US" w:eastAsia="zh-CN"/>
        </w:rPr>
      </w:pPr>
    </w:p>
    <w:p w14:paraId="3BD7D34B">
      <w:pPr>
        <w:jc w:val="left"/>
        <w:rPr>
          <w:rFonts w:hint="eastAsia" w:ascii="宋体" w:hAnsi="宋体" w:eastAsia="宋体" w:cs="宋体"/>
          <w:kern w:val="0"/>
          <w:szCs w:val="21"/>
          <w:lang w:val="en-US" w:eastAsia="zh-CN"/>
        </w:rPr>
      </w:pPr>
    </w:p>
    <w:p w14:paraId="1E905A28">
      <w:pPr>
        <w:jc w:val="left"/>
        <w:rPr>
          <w:rFonts w:hint="eastAsia" w:ascii="宋体" w:hAnsi="宋体" w:eastAsia="宋体" w:cs="宋体"/>
          <w:kern w:val="0"/>
          <w:szCs w:val="21"/>
          <w:lang w:val="en-US" w:eastAsia="zh-CN"/>
        </w:rPr>
      </w:pPr>
    </w:p>
    <w:p w14:paraId="73FC8236">
      <w:pPr>
        <w:jc w:val="left"/>
        <w:rPr>
          <w:rFonts w:hint="eastAsia" w:ascii="宋体" w:hAnsi="宋体" w:eastAsia="宋体" w:cs="宋体"/>
          <w:kern w:val="0"/>
          <w:szCs w:val="21"/>
          <w:lang w:val="en-US" w:eastAsia="zh-CN"/>
        </w:rPr>
      </w:pPr>
    </w:p>
    <w:p w14:paraId="2D7AF0D2">
      <w:pPr>
        <w:jc w:val="left"/>
        <w:rPr>
          <w:rFonts w:hint="eastAsia" w:ascii="宋体" w:hAnsi="宋体" w:eastAsia="宋体" w:cs="宋体"/>
          <w:kern w:val="0"/>
          <w:szCs w:val="21"/>
          <w:lang w:val="en-US" w:eastAsia="zh-CN"/>
        </w:rPr>
      </w:pPr>
    </w:p>
    <w:p w14:paraId="3FA1FE7F">
      <w:pPr>
        <w:jc w:val="left"/>
        <w:rPr>
          <w:rFonts w:hint="eastAsia" w:ascii="宋体" w:hAnsi="宋体" w:eastAsia="宋体" w:cs="宋体"/>
          <w:kern w:val="0"/>
          <w:szCs w:val="21"/>
          <w:lang w:val="en-US" w:eastAsia="zh-CN"/>
        </w:rPr>
      </w:pPr>
    </w:p>
    <w:p w14:paraId="7B31B2B2">
      <w:pPr>
        <w:jc w:val="left"/>
        <w:rPr>
          <w:rFonts w:hint="default" w:ascii="宋体" w:hAnsi="宋体" w:eastAsia="宋体" w:cs="宋体"/>
          <w:kern w:val="0"/>
          <w:szCs w:val="21"/>
          <w:lang w:val="en-US" w:eastAsia="zh-CN"/>
        </w:rPr>
      </w:pPr>
      <w:r>
        <w:rPr>
          <w:rFonts w:hint="eastAsia" w:ascii="宋体" w:hAnsi="宋体" w:eastAsia="宋体" w:cs="宋体"/>
          <w:kern w:val="0"/>
          <w:szCs w:val="21"/>
          <w:lang w:val="en-US" w:eastAsia="zh-CN"/>
        </w:rPr>
        <w:t>附件1：</w:t>
      </w:r>
      <w:r>
        <w:rPr>
          <w:rFonts w:hint="eastAsia" w:ascii="宋体" w:hAnsi="宋体" w:eastAsia="宋体" w:cs="宋体"/>
          <w:b/>
          <w:bCs/>
          <w:kern w:val="0"/>
          <w:szCs w:val="21"/>
          <w:lang w:val="en-US" w:eastAsia="zh-CN"/>
        </w:rPr>
        <w:t>调研论证报名文件</w:t>
      </w:r>
    </w:p>
    <w:p w14:paraId="0DFD5C10">
      <w:pPr>
        <w:jc w:val="center"/>
        <w:rPr>
          <w:rFonts w:hint="eastAsia" w:ascii="黑体" w:hAnsi="黑体" w:eastAsia="黑体" w:cs="黑体"/>
          <w:sz w:val="52"/>
          <w:szCs w:val="52"/>
          <w:lang w:val="en-US" w:eastAsia="zh-CN"/>
        </w:rPr>
      </w:pPr>
    </w:p>
    <w:p w14:paraId="01137A79">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广州医科大学附属</w:t>
      </w:r>
    </w:p>
    <w:p w14:paraId="2A4D87A8">
      <w:pPr>
        <w:jc w:val="center"/>
        <w:rPr>
          <w:rFonts w:hint="eastAsia" w:ascii="黑体" w:hAnsi="黑体" w:eastAsia="黑体" w:cs="黑体"/>
          <w:sz w:val="84"/>
          <w:szCs w:val="84"/>
          <w:lang w:val="en-US" w:eastAsia="zh-CN"/>
        </w:rPr>
      </w:pPr>
      <w:r>
        <w:rPr>
          <w:rFonts w:hint="eastAsia" w:ascii="黑体" w:hAnsi="黑体" w:eastAsia="黑体" w:cs="黑体"/>
          <w:sz w:val="84"/>
          <w:szCs w:val="84"/>
          <w:lang w:val="en-US" w:eastAsia="zh-CN"/>
        </w:rPr>
        <w:t>第四医院</w:t>
      </w:r>
    </w:p>
    <w:p w14:paraId="6CBBFD8D">
      <w:pPr>
        <w:jc w:val="center"/>
        <w:rPr>
          <w:rFonts w:hint="eastAsia" w:ascii="黑体" w:hAnsi="黑体" w:eastAsia="黑体" w:cs="黑体"/>
          <w:sz w:val="52"/>
          <w:szCs w:val="52"/>
          <w:lang w:val="en-US" w:eastAsia="zh-CN"/>
        </w:rPr>
      </w:pPr>
    </w:p>
    <w:p w14:paraId="22B470D7">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调研论证资料</w:t>
      </w:r>
    </w:p>
    <w:p w14:paraId="608E7565">
      <w:pPr>
        <w:rPr>
          <w:rFonts w:hint="eastAsia"/>
          <w:lang w:val="en-US" w:eastAsia="zh-CN"/>
        </w:rPr>
      </w:pPr>
    </w:p>
    <w:p w14:paraId="13F42228">
      <w:pPr>
        <w:rPr>
          <w:rFonts w:hint="eastAsia" w:ascii="黑体" w:hAnsi="黑体" w:eastAsia="黑体" w:cs="黑体"/>
          <w:sz w:val="32"/>
          <w:szCs w:val="32"/>
          <w:lang w:val="en-US" w:eastAsia="zh-CN"/>
        </w:rPr>
      </w:pPr>
    </w:p>
    <w:p w14:paraId="63725168">
      <w:pPr>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项目编号：</w:t>
      </w:r>
      <w:r>
        <w:rPr>
          <w:rFonts w:hint="eastAsia" w:ascii="黑体" w:hAnsi="黑体" w:eastAsia="黑体" w:cs="黑体"/>
          <w:sz w:val="32"/>
          <w:szCs w:val="32"/>
          <w:highlight w:val="yellow"/>
          <w:u w:val="single"/>
          <w:lang w:val="en-US" w:eastAsia="zh-CN"/>
        </w:rPr>
        <w:t>GYSYSBZXTZ202616</w:t>
      </w:r>
    </w:p>
    <w:p w14:paraId="49D2EC98">
      <w:pPr>
        <w:rPr>
          <w:rFonts w:hint="eastAsia" w:ascii="黑体" w:hAnsi="黑体" w:eastAsia="黑体" w:cs="黑体"/>
          <w:b/>
          <w:bCs/>
          <w:sz w:val="28"/>
          <w:szCs w:val="28"/>
          <w:lang w:val="en-US" w:eastAsia="zh-CN"/>
        </w:rPr>
      </w:pPr>
      <w:r>
        <w:rPr>
          <w:rFonts w:hint="eastAsia" w:ascii="黑体" w:hAnsi="黑体" w:eastAsia="黑体" w:cs="黑体"/>
          <w:sz w:val="32"/>
          <w:szCs w:val="32"/>
          <w:lang w:val="en-US" w:eastAsia="zh-CN"/>
        </w:rPr>
        <w:t>项目名称：</w:t>
      </w:r>
      <w:r>
        <w:rPr>
          <w:rFonts w:hint="eastAsia" w:ascii="黑体" w:hAnsi="黑体" w:eastAsia="黑体" w:cs="黑体"/>
          <w:b/>
          <w:bCs/>
          <w:sz w:val="28"/>
          <w:szCs w:val="28"/>
          <w:highlight w:val="yellow"/>
          <w:u w:val="single"/>
          <w:lang w:val="en-US" w:eastAsia="zh-CN"/>
        </w:rPr>
        <w:t>广州医科大学附属第四医院2026年度医疗设备听证（十六）</w:t>
      </w:r>
    </w:p>
    <w:p w14:paraId="7BA26C2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报名设备产地、品牌：</w:t>
      </w:r>
      <w:r>
        <w:rPr>
          <w:rFonts w:hint="eastAsia" w:ascii="黑体" w:hAnsi="黑体" w:eastAsia="黑体" w:cs="黑体"/>
          <w:sz w:val="32"/>
          <w:szCs w:val="32"/>
          <w:highlight w:val="yellow"/>
          <w:u w:val="single"/>
          <w:lang w:val="en-US" w:eastAsia="zh-CN"/>
        </w:rPr>
        <w:t xml:space="preserve">                          </w:t>
      </w:r>
    </w:p>
    <w:p w14:paraId="2E70D0DC">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报名设备型号：</w:t>
      </w:r>
      <w:r>
        <w:rPr>
          <w:rFonts w:hint="eastAsia" w:ascii="黑体" w:hAnsi="黑体" w:eastAsia="黑体" w:cs="黑体"/>
          <w:sz w:val="32"/>
          <w:szCs w:val="32"/>
          <w:highlight w:val="yellow"/>
          <w:u w:val="single"/>
          <w:lang w:val="en-US" w:eastAsia="zh-CN"/>
        </w:rPr>
        <w:t xml:space="preserve">                                </w:t>
      </w:r>
    </w:p>
    <w:p w14:paraId="129EB5B0">
      <w:pPr>
        <w:rPr>
          <w:rFonts w:hint="eastAsia" w:ascii="黑体" w:hAnsi="黑体" w:eastAsia="黑体" w:cs="黑体"/>
          <w:sz w:val="32"/>
          <w:szCs w:val="32"/>
          <w:lang w:val="en-US" w:eastAsia="zh-CN"/>
        </w:rPr>
      </w:pPr>
    </w:p>
    <w:p w14:paraId="01BCF820">
      <w:pPr>
        <w:rPr>
          <w:rFonts w:hint="eastAsia" w:ascii="黑体" w:hAnsi="黑体" w:eastAsia="黑体" w:cs="黑体"/>
          <w:sz w:val="32"/>
          <w:szCs w:val="32"/>
          <w:highlight w:val="yellow"/>
          <w:lang w:val="en-US" w:eastAsia="zh-CN"/>
        </w:rPr>
      </w:pPr>
      <w:r>
        <w:rPr>
          <w:rFonts w:hint="eastAsia" w:ascii="黑体" w:hAnsi="黑体" w:eastAsia="黑体" w:cs="黑体"/>
          <w:sz w:val="32"/>
          <w:szCs w:val="32"/>
          <w:lang w:val="en-US" w:eastAsia="zh-CN"/>
        </w:rPr>
        <w:t>厂家名称：</w:t>
      </w:r>
      <w:r>
        <w:rPr>
          <w:rFonts w:hint="eastAsia" w:ascii="黑体" w:hAnsi="黑体" w:eastAsia="黑体" w:cs="黑体"/>
          <w:sz w:val="32"/>
          <w:szCs w:val="32"/>
          <w:highlight w:val="yellow"/>
          <w:u w:val="single"/>
          <w:lang w:val="en-US" w:eastAsia="zh-CN"/>
        </w:rPr>
        <w:t xml:space="preserve">                                    </w:t>
      </w:r>
    </w:p>
    <w:p w14:paraId="454C2DCC">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供应商名称：</w:t>
      </w:r>
      <w:r>
        <w:rPr>
          <w:rFonts w:hint="eastAsia" w:ascii="黑体" w:hAnsi="黑体" w:eastAsia="黑体" w:cs="黑体"/>
          <w:sz w:val="32"/>
          <w:szCs w:val="32"/>
          <w:highlight w:val="yellow"/>
          <w:u w:val="single"/>
          <w:lang w:val="en-US" w:eastAsia="zh-CN"/>
        </w:rPr>
        <w:t xml:space="preserve">                                  </w:t>
      </w:r>
    </w:p>
    <w:p w14:paraId="54F5863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联系人：</w:t>
      </w:r>
      <w:r>
        <w:rPr>
          <w:rFonts w:hint="eastAsia" w:ascii="黑体" w:hAnsi="黑体" w:eastAsia="黑体" w:cs="黑体"/>
          <w:sz w:val="32"/>
          <w:szCs w:val="32"/>
          <w:highlight w:val="yellow"/>
          <w:u w:val="single"/>
          <w:lang w:val="en-US" w:eastAsia="zh-CN"/>
        </w:rPr>
        <w:t xml:space="preserve">                                      </w:t>
      </w:r>
    </w:p>
    <w:p w14:paraId="7E416319">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联系方式：</w:t>
      </w:r>
      <w:r>
        <w:rPr>
          <w:rFonts w:hint="eastAsia" w:ascii="黑体" w:hAnsi="黑体" w:eastAsia="黑体" w:cs="黑体"/>
          <w:sz w:val="32"/>
          <w:szCs w:val="32"/>
          <w:highlight w:val="yellow"/>
          <w:u w:val="single"/>
          <w:lang w:val="en-US" w:eastAsia="zh-CN"/>
        </w:rPr>
        <w:t xml:space="preserve">                                    </w:t>
      </w:r>
    </w:p>
    <w:p w14:paraId="39312D99">
      <w:pPr>
        <w:rPr>
          <w:rFonts w:hint="eastAsia" w:ascii="黑体" w:hAnsi="黑体" w:eastAsia="黑体" w:cs="黑体"/>
          <w:sz w:val="32"/>
          <w:szCs w:val="32"/>
          <w:lang w:val="en-US" w:eastAsia="zh-CN"/>
        </w:rPr>
      </w:pPr>
    </w:p>
    <w:p w14:paraId="791556A3">
      <w:pPr>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日期；</w:t>
      </w:r>
      <w:r>
        <w:rPr>
          <w:rFonts w:hint="eastAsia" w:ascii="仿宋" w:hAnsi="仿宋" w:eastAsia="仿宋" w:cs="仿宋"/>
          <w:sz w:val="28"/>
          <w:szCs w:val="28"/>
          <w:highlight w:val="yellow"/>
          <w:lang w:val="en-US" w:eastAsia="zh-CN"/>
        </w:rPr>
        <w:t>202X年XX月XX日</w:t>
      </w:r>
    </w:p>
    <w:p w14:paraId="3E44BB7F">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675CBC0F">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目  录</w:t>
      </w:r>
    </w:p>
    <w:p w14:paraId="71A8AEEC">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一、产品报价情况一览表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4A878C6C">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二、设备配套医用耗材、试剂报价表</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D0E0A9C">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三、易损件情况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644D5BE">
      <w:pPr>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四、过保后配件、维修等费用说明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E740DD8">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五、设备安装要求情况说明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460C772">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六、配置清单</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51DDF790">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七、售后服务承诺书</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E02B5C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八、产品技术参数</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EF5691A">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九、与能满足参数要求的其它品牌型号的产品对比表 XX页</w:t>
      </w:r>
    </w:p>
    <w:p w14:paraId="6437BCA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十、营业执照（厂家、代理商）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2A97F50C">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十一、医疗器械生产/经营许可（厂家、代理商）</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ADD5EA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十二、产品授权证明内容（如非厂家需提交）</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084D5439">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十三、产品注册证/备案及彩页</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7B680696">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十四、产品行业发展情况说明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31173CE5">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十五、企业类型说明</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144824CE">
      <w:pPr>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十六、本型号产品其他医院的用户名单             XX页</w:t>
      </w:r>
    </w:p>
    <w:p w14:paraId="6430BF51">
      <w:pPr>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十七、产品的其他医院成交合同或发票复印件</w:t>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ab/>
      </w:r>
      <w:r>
        <w:rPr>
          <w:rFonts w:hint="eastAsia" w:ascii="仿宋" w:hAnsi="仿宋" w:eastAsia="仿宋" w:cs="仿宋"/>
          <w:sz w:val="32"/>
          <w:szCs w:val="32"/>
          <w:lang w:val="en-US" w:eastAsia="zh-CN"/>
        </w:rPr>
        <w:t>XX页</w:t>
      </w:r>
    </w:p>
    <w:p w14:paraId="621E3CCC">
      <w:pPr>
        <w:jc w:val="left"/>
        <w:rPr>
          <w:rFonts w:hint="eastAsia" w:ascii="仿宋" w:hAnsi="仿宋" w:eastAsia="仿宋" w:cs="仿宋"/>
          <w:sz w:val="32"/>
          <w:szCs w:val="32"/>
          <w:lang w:val="en-US" w:eastAsia="zh-CN"/>
        </w:rPr>
      </w:pPr>
    </w:p>
    <w:p w14:paraId="5D15083A">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tbl>
      <w:tblPr>
        <w:tblStyle w:val="6"/>
        <w:tblW w:w="8689"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89"/>
      </w:tblGrid>
      <w:tr w14:paraId="14743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689" w:type="dxa"/>
            <w:tcBorders>
              <w:top w:val="nil"/>
              <w:left w:val="nil"/>
              <w:bottom w:val="nil"/>
              <w:right w:val="nil"/>
            </w:tcBorders>
            <w:shd w:val="clear" w:color="auto" w:fill="auto"/>
            <w:vAlign w:val="center"/>
          </w:tcPr>
          <w:p w14:paraId="0DBB2C76">
            <w:pPr>
              <w:keepNext w:val="0"/>
              <w:keepLines w:val="0"/>
              <w:widowControl/>
              <w:suppressLineNumbers w:val="0"/>
              <w:jc w:val="center"/>
              <w:textAlignment w:val="center"/>
              <w:rPr>
                <w:rFonts w:hint="eastAsia" w:ascii="仿宋" w:hAnsi="仿宋" w:eastAsia="仿宋" w:cs="仿宋"/>
                <w:b/>
                <w:bCs/>
                <w:i w:val="0"/>
                <w:iCs w:val="0"/>
                <w:color w:val="000000"/>
                <w:sz w:val="28"/>
                <w:szCs w:val="28"/>
                <w:u w:val="none"/>
              </w:rPr>
            </w:pPr>
            <w:r>
              <w:rPr>
                <w:rFonts w:hint="eastAsia" w:ascii="黑体" w:hAnsi="黑体" w:eastAsia="黑体" w:cs="黑体"/>
                <w:b/>
                <w:bCs/>
                <w:i w:val="0"/>
                <w:iCs w:val="0"/>
                <w:color w:val="000000"/>
                <w:kern w:val="0"/>
                <w:sz w:val="32"/>
                <w:szCs w:val="32"/>
                <w:u w:val="none"/>
                <w:lang w:val="en-US" w:eastAsia="zh-CN" w:bidi="ar"/>
              </w:rPr>
              <w:t>一、产品报价情况一览表</w:t>
            </w:r>
          </w:p>
        </w:tc>
      </w:tr>
    </w:tbl>
    <w:p w14:paraId="3E9558C8">
      <w:pPr>
        <w:jc w:val="left"/>
        <w:rPr>
          <w:rFonts w:hint="eastAsia" w:ascii="仿宋" w:hAnsi="仿宋" w:eastAsia="仿宋" w:cs="仿宋"/>
          <w:sz w:val="32"/>
          <w:szCs w:val="32"/>
          <w:lang w:val="en-US" w:eastAsia="zh-CN"/>
        </w:rPr>
      </w:pPr>
    </w:p>
    <w:p w14:paraId="48543988">
      <w:pPr>
        <w:jc w:val="left"/>
        <w:rPr>
          <w:rFonts w:hint="default" w:ascii="仿宋" w:hAnsi="仿宋" w:eastAsia="仿宋" w:cs="仿宋"/>
          <w:sz w:val="32"/>
          <w:szCs w:val="32"/>
          <w:lang w:val="en-US" w:eastAsia="zh-CN"/>
        </w:rPr>
        <w:sectPr>
          <w:pgSz w:w="11906" w:h="16838"/>
          <w:pgMar w:top="1440" w:right="1486" w:bottom="1440" w:left="16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仿宋" w:hAnsi="仿宋" w:eastAsia="仿宋" w:cs="仿宋"/>
          <w:sz w:val="32"/>
          <w:szCs w:val="32"/>
          <w:lang w:val="en-US" w:eastAsia="zh-CN"/>
        </w:rPr>
        <w:t>详见公告附件2“需求清单”-表2《报价表》</w:t>
      </w:r>
    </w:p>
    <w:tbl>
      <w:tblPr>
        <w:tblStyle w:val="6"/>
        <w:tblW w:w="1496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55"/>
        <w:gridCol w:w="1128"/>
        <w:gridCol w:w="1428"/>
        <w:gridCol w:w="948"/>
        <w:gridCol w:w="934"/>
        <w:gridCol w:w="1060"/>
        <w:gridCol w:w="1301"/>
        <w:gridCol w:w="1180"/>
        <w:gridCol w:w="1180"/>
        <w:gridCol w:w="1100"/>
        <w:gridCol w:w="1180"/>
        <w:gridCol w:w="823"/>
        <w:gridCol w:w="831"/>
        <w:gridCol w:w="913"/>
      </w:tblGrid>
      <w:tr w14:paraId="0647C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jc w:val="center"/>
        </w:trPr>
        <w:tc>
          <w:tcPr>
            <w:tcW w:w="14961" w:type="dxa"/>
            <w:gridSpan w:val="14"/>
            <w:tcBorders>
              <w:top w:val="nil"/>
              <w:left w:val="nil"/>
              <w:bottom w:val="nil"/>
              <w:right w:val="nil"/>
            </w:tcBorders>
            <w:shd w:val="clear" w:color="auto" w:fill="auto"/>
            <w:noWrap/>
            <w:vAlign w:val="center"/>
          </w:tcPr>
          <w:p w14:paraId="5CBFE78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黑体" w:hAnsi="黑体" w:eastAsia="黑体" w:cs="黑体"/>
                <w:b/>
                <w:bCs/>
                <w:i w:val="0"/>
                <w:iCs w:val="0"/>
                <w:color w:val="000000"/>
                <w:kern w:val="0"/>
                <w:sz w:val="32"/>
                <w:szCs w:val="32"/>
                <w:u w:val="none"/>
                <w:lang w:val="en-US" w:eastAsia="zh-CN" w:bidi="ar"/>
              </w:rPr>
              <w:t>二、设备配套医用耗材、试剂报价表</w:t>
            </w:r>
          </w:p>
        </w:tc>
      </w:tr>
      <w:tr w14:paraId="0FC65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4"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DCD86">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设备名称</w:t>
            </w: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9092">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耗材名称</w:t>
            </w:r>
          </w:p>
        </w:tc>
        <w:tc>
          <w:tcPr>
            <w:tcW w:w="14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295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是否      专机专用</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907F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规格</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5DB2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测试数/盒</w:t>
            </w: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BE11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报价/盒</w:t>
            </w: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F1AD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报价/测试</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E2CD8">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生产厂家</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9B9D9">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配送公司</w:t>
            </w: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E7FE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联系电话</w:t>
            </w: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9639E">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注册证号</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16D7">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注册证有效期</w:t>
            </w:r>
          </w:p>
        </w:tc>
        <w:tc>
          <w:tcPr>
            <w:tcW w:w="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CCFF6">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省平台编码</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2A164">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物价        收费编码</w:t>
            </w:r>
          </w:p>
        </w:tc>
      </w:tr>
      <w:tr w14:paraId="15142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6876">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0FC17">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48BCA">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39CA7">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D2071">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8DFE">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0A2B">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A794">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64E4">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DC0F">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F4EC9">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12475">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A14CA">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58859">
            <w:pPr>
              <w:rPr>
                <w:rFonts w:hint="eastAsia" w:ascii="仿宋" w:hAnsi="仿宋" w:eastAsia="仿宋" w:cs="仿宋"/>
                <w:i w:val="0"/>
                <w:iCs w:val="0"/>
                <w:color w:val="000000"/>
                <w:sz w:val="21"/>
                <w:szCs w:val="21"/>
                <w:u w:val="none"/>
              </w:rPr>
            </w:pPr>
          </w:p>
        </w:tc>
      </w:tr>
      <w:tr w14:paraId="448B5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1B70D">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B8B9F">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E38C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38CAB">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57FF4">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6F2CC">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0A52">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22F5E">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ABE8C">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7571B">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20A10">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467D5">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0175C">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1362">
            <w:pPr>
              <w:rPr>
                <w:rFonts w:hint="eastAsia" w:ascii="仿宋" w:hAnsi="仿宋" w:eastAsia="仿宋" w:cs="仿宋"/>
                <w:i w:val="0"/>
                <w:iCs w:val="0"/>
                <w:color w:val="000000"/>
                <w:sz w:val="21"/>
                <w:szCs w:val="21"/>
                <w:u w:val="none"/>
              </w:rPr>
            </w:pPr>
          </w:p>
        </w:tc>
      </w:tr>
      <w:tr w14:paraId="31D2D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714F1">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5AC8">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131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614F">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D2F9F">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7198">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95D2">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22D51">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694AA">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17D44">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AE50D">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89F2F">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D116F">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81C8">
            <w:pPr>
              <w:rPr>
                <w:rFonts w:hint="eastAsia" w:ascii="仿宋" w:hAnsi="仿宋" w:eastAsia="仿宋" w:cs="仿宋"/>
                <w:i w:val="0"/>
                <w:iCs w:val="0"/>
                <w:color w:val="000000"/>
                <w:sz w:val="21"/>
                <w:szCs w:val="21"/>
                <w:u w:val="none"/>
              </w:rPr>
            </w:pPr>
          </w:p>
        </w:tc>
      </w:tr>
      <w:tr w14:paraId="1050D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07E66">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966A">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7163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371B">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D8FA0">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E8598">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8D6AB">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79F1C">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8744">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21298">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C9706">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5B0E7">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EDA5A">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3932">
            <w:pPr>
              <w:rPr>
                <w:rFonts w:hint="eastAsia" w:ascii="仿宋" w:hAnsi="仿宋" w:eastAsia="仿宋" w:cs="仿宋"/>
                <w:i w:val="0"/>
                <w:iCs w:val="0"/>
                <w:color w:val="000000"/>
                <w:sz w:val="21"/>
                <w:szCs w:val="21"/>
                <w:u w:val="none"/>
              </w:rPr>
            </w:pPr>
          </w:p>
        </w:tc>
      </w:tr>
      <w:tr w14:paraId="0E7C4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45E5">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7BBE1">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4AFC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5E2B">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0A11B">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506C2">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70F9D">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7B10">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518F0">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10385">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A5E99">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79162">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B0BA">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8F2CC">
            <w:pPr>
              <w:rPr>
                <w:rFonts w:hint="eastAsia" w:ascii="仿宋" w:hAnsi="仿宋" w:eastAsia="仿宋" w:cs="仿宋"/>
                <w:i w:val="0"/>
                <w:iCs w:val="0"/>
                <w:color w:val="000000"/>
                <w:sz w:val="21"/>
                <w:szCs w:val="21"/>
                <w:u w:val="none"/>
              </w:rPr>
            </w:pPr>
          </w:p>
        </w:tc>
      </w:tr>
      <w:tr w14:paraId="4C485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9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A8571">
            <w:pPr>
              <w:rPr>
                <w:rFonts w:hint="eastAsia" w:ascii="仿宋" w:hAnsi="仿宋" w:eastAsia="仿宋" w:cs="仿宋"/>
                <w:i w:val="0"/>
                <w:iCs w:val="0"/>
                <w:color w:val="000000"/>
                <w:sz w:val="21"/>
                <w:szCs w:val="21"/>
                <w:u w:val="none"/>
              </w:rPr>
            </w:pPr>
          </w:p>
        </w:tc>
        <w:tc>
          <w:tcPr>
            <w:tcW w:w="11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3F6BF">
            <w:pPr>
              <w:rPr>
                <w:rFonts w:hint="eastAsia" w:ascii="仿宋" w:hAnsi="仿宋" w:eastAsia="仿宋" w:cs="仿宋"/>
                <w:i w:val="0"/>
                <w:iCs w:val="0"/>
                <w:color w:val="000000"/>
                <w:sz w:val="21"/>
                <w:szCs w:val="21"/>
                <w:u w:val="none"/>
              </w:rPr>
            </w:pPr>
          </w:p>
        </w:tc>
        <w:tc>
          <w:tcPr>
            <w:tcW w:w="14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0A87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是□  否□</w:t>
            </w:r>
          </w:p>
        </w:tc>
        <w:tc>
          <w:tcPr>
            <w:tcW w:w="94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AF8A">
            <w:pPr>
              <w:rPr>
                <w:rFonts w:hint="eastAsia" w:ascii="仿宋" w:hAnsi="仿宋" w:eastAsia="仿宋" w:cs="仿宋"/>
                <w:i w:val="0"/>
                <w:iCs w:val="0"/>
                <w:color w:val="000000"/>
                <w:sz w:val="21"/>
                <w:szCs w:val="21"/>
                <w:u w:val="none"/>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0D05">
            <w:pPr>
              <w:rPr>
                <w:rFonts w:hint="eastAsia" w:ascii="仿宋" w:hAnsi="仿宋" w:eastAsia="仿宋" w:cs="仿宋"/>
                <w:i w:val="0"/>
                <w:iCs w:val="0"/>
                <w:color w:val="000000"/>
                <w:sz w:val="21"/>
                <w:szCs w:val="21"/>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C3C7">
            <w:pPr>
              <w:rPr>
                <w:rFonts w:hint="eastAsia" w:ascii="仿宋" w:hAnsi="仿宋" w:eastAsia="仿宋" w:cs="仿宋"/>
                <w:i w:val="0"/>
                <w:iCs w:val="0"/>
                <w:color w:val="000000"/>
                <w:sz w:val="21"/>
                <w:szCs w:val="21"/>
                <w:u w:val="none"/>
              </w:rPr>
            </w:pPr>
          </w:p>
        </w:tc>
        <w:tc>
          <w:tcPr>
            <w:tcW w:w="13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F86A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C267">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CA34">
            <w:pPr>
              <w:rPr>
                <w:rFonts w:hint="eastAsia" w:ascii="仿宋" w:hAnsi="仿宋" w:eastAsia="仿宋" w:cs="仿宋"/>
                <w:i w:val="0"/>
                <w:iCs w:val="0"/>
                <w:color w:val="000000"/>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BC0A6">
            <w:pPr>
              <w:rPr>
                <w:rFonts w:hint="eastAsia" w:ascii="仿宋" w:hAnsi="仿宋" w:eastAsia="仿宋" w:cs="仿宋"/>
                <w:i w:val="0"/>
                <w:iCs w:val="0"/>
                <w:color w:val="000000"/>
                <w:sz w:val="21"/>
                <w:szCs w:val="21"/>
                <w:u w:val="none"/>
              </w:rPr>
            </w:pPr>
          </w:p>
        </w:tc>
        <w:tc>
          <w:tcPr>
            <w:tcW w:w="11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921B">
            <w:pPr>
              <w:rPr>
                <w:rFonts w:hint="eastAsia" w:ascii="仿宋" w:hAnsi="仿宋" w:eastAsia="仿宋" w:cs="仿宋"/>
                <w:i w:val="0"/>
                <w:iCs w:val="0"/>
                <w:color w:val="000000"/>
                <w:sz w:val="21"/>
                <w:szCs w:val="21"/>
                <w:u w:val="none"/>
              </w:rPr>
            </w:pPr>
          </w:p>
        </w:tc>
        <w:tc>
          <w:tcPr>
            <w:tcW w:w="8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12ABB">
            <w:pPr>
              <w:rPr>
                <w:rFonts w:hint="eastAsia" w:ascii="仿宋" w:hAnsi="仿宋" w:eastAsia="仿宋" w:cs="仿宋"/>
                <w:i w:val="0"/>
                <w:iCs w:val="0"/>
                <w:color w:val="000000"/>
                <w:sz w:val="21"/>
                <w:szCs w:val="21"/>
                <w:u w:val="none"/>
              </w:rPr>
            </w:pPr>
          </w:p>
        </w:tc>
        <w:tc>
          <w:tcPr>
            <w:tcW w:w="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5220">
            <w:pPr>
              <w:rPr>
                <w:rFonts w:hint="eastAsia" w:ascii="仿宋" w:hAnsi="仿宋" w:eastAsia="仿宋" w:cs="仿宋"/>
                <w:i w:val="0"/>
                <w:iCs w:val="0"/>
                <w:color w:val="000000"/>
                <w:sz w:val="21"/>
                <w:szCs w:val="21"/>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DECF">
            <w:pPr>
              <w:rPr>
                <w:rFonts w:hint="eastAsia" w:ascii="仿宋" w:hAnsi="仿宋" w:eastAsia="仿宋" w:cs="仿宋"/>
                <w:i w:val="0"/>
                <w:iCs w:val="0"/>
                <w:color w:val="000000"/>
                <w:sz w:val="21"/>
                <w:szCs w:val="21"/>
                <w:u w:val="none"/>
              </w:rPr>
            </w:pPr>
          </w:p>
        </w:tc>
      </w:tr>
      <w:tr w14:paraId="4C67A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4961" w:type="dxa"/>
            <w:gridSpan w:val="14"/>
            <w:tcBorders>
              <w:top w:val="nil"/>
              <w:left w:val="nil"/>
              <w:bottom w:val="nil"/>
              <w:right w:val="nil"/>
            </w:tcBorders>
            <w:shd w:val="clear" w:color="auto" w:fill="auto"/>
            <w:noWrap/>
            <w:vAlign w:val="center"/>
          </w:tcPr>
          <w:p w14:paraId="6F867288">
            <w:pPr>
              <w:keepNext w:val="0"/>
              <w:keepLines w:val="0"/>
              <w:widowControl/>
              <w:suppressLineNumbers w:val="0"/>
              <w:jc w:val="left"/>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请附上广州市三家三甲医院使用上表项目的发票复印件。</w:t>
            </w:r>
          </w:p>
        </w:tc>
      </w:tr>
    </w:tbl>
    <w:p w14:paraId="1AFF6B1F">
      <w:pPr>
        <w:jc w:val="left"/>
        <w:rPr>
          <w:rFonts w:hint="eastAsia" w:ascii="仿宋" w:hAnsi="仿宋" w:eastAsia="仿宋" w:cs="仿宋"/>
          <w:sz w:val="32"/>
          <w:szCs w:val="32"/>
          <w:lang w:val="en-US" w:eastAsia="zh-CN"/>
        </w:rPr>
      </w:pPr>
    </w:p>
    <w:p w14:paraId="7A58B426">
      <w:pPr>
        <w:jc w:val="left"/>
        <w:rPr>
          <w:rFonts w:hint="eastAsia" w:ascii="仿宋" w:hAnsi="仿宋" w:eastAsia="仿宋" w:cs="仿宋"/>
          <w:sz w:val="32"/>
          <w:szCs w:val="32"/>
          <w:lang w:val="en-US" w:eastAsia="zh-CN"/>
        </w:rPr>
      </w:pPr>
    </w:p>
    <w:p w14:paraId="4CB93027">
      <w:pPr>
        <w:jc w:val="left"/>
        <w:rPr>
          <w:rFonts w:hint="eastAsia" w:ascii="仿宋" w:hAnsi="仿宋" w:eastAsia="仿宋" w:cs="仿宋"/>
          <w:sz w:val="32"/>
          <w:szCs w:val="32"/>
          <w:lang w:val="en-US" w:eastAsia="zh-CN"/>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rtlGutter w:val="0"/>
          <w:docGrid w:type="lines" w:linePitch="319" w:charSpace="0"/>
        </w:sectPr>
      </w:pPr>
      <w:r>
        <w:rPr>
          <w:rFonts w:hint="eastAsia" w:ascii="仿宋" w:hAnsi="仿宋" w:eastAsia="仿宋" w:cs="仿宋"/>
          <w:sz w:val="32"/>
          <w:szCs w:val="32"/>
          <w:lang w:val="en-US" w:eastAsia="zh-CN"/>
        </w:rPr>
        <w:t>★若无配套耗材，在此页说明情况！</w:t>
      </w:r>
    </w:p>
    <w:p w14:paraId="3D2FED0C">
      <w:pPr>
        <w:numPr>
          <w:ilvl w:val="0"/>
          <w:numId w:val="0"/>
        </w:numPr>
        <w:jc w:val="left"/>
        <w:rPr>
          <w:rFonts w:hint="default"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三、易损件情况说明</w:t>
      </w:r>
    </w:p>
    <w:p w14:paraId="5999188C">
      <w:pP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提供易损件名称、型号、更换周期、价格列表说明</w:t>
      </w:r>
    </w:p>
    <w:p w14:paraId="3B5F6C10">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★若无易损件，在此页说明情况！</w:t>
      </w:r>
    </w:p>
    <w:p w14:paraId="12E826CF">
      <w:pP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br w:type="page"/>
      </w:r>
    </w:p>
    <w:p w14:paraId="028B0960">
      <w:pPr>
        <w:numPr>
          <w:ilvl w:val="0"/>
          <w:numId w:val="0"/>
        </w:numPr>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四、过保后配件、维修等费用说明</w:t>
      </w:r>
      <w:r>
        <w:rPr>
          <w:rFonts w:hint="eastAsia" w:ascii="黑体" w:hAnsi="黑体" w:eastAsia="黑体" w:cs="黑体"/>
          <w:kern w:val="2"/>
          <w:sz w:val="32"/>
          <w:szCs w:val="32"/>
          <w:lang w:val="en-US" w:eastAsia="zh-CN" w:bidi="ar-SA"/>
        </w:rPr>
        <w:br w:type="page"/>
      </w:r>
    </w:p>
    <w:p w14:paraId="6A1F6C9B">
      <w:pPr>
        <w:numPr>
          <w:ilvl w:val="0"/>
          <w:numId w:val="0"/>
        </w:numPr>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lang w:val="en-US" w:eastAsia="zh-CN"/>
        </w:rPr>
        <w:t>设备安装要求情况说明</w:t>
      </w:r>
    </w:p>
    <w:p w14:paraId="18DD0146">
      <w:pPr>
        <w:numPr>
          <w:ilvl w:val="0"/>
          <w:numId w:val="0"/>
        </w:numPr>
        <w:jc w:val="left"/>
        <w:rPr>
          <w:rFonts w:hint="eastAsia" w:ascii="黑体" w:hAnsi="黑体" w:eastAsia="黑体" w:cs="黑体"/>
          <w:sz w:val="32"/>
          <w:szCs w:val="32"/>
          <w:lang w:val="en-US" w:eastAsia="zh-CN"/>
        </w:rPr>
      </w:pPr>
    </w:p>
    <w:p w14:paraId="0BE07448">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5D6C1D4E">
      <w:pPr>
        <w:widowControl w:val="0"/>
        <w:numPr>
          <w:ilvl w:val="0"/>
          <w:numId w:val="0"/>
        </w:numPr>
        <w:jc w:val="left"/>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六、配置清单</w:t>
      </w:r>
    </w:p>
    <w:p w14:paraId="42F2CD0A">
      <w:pPr>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br w:type="page"/>
      </w:r>
    </w:p>
    <w:p w14:paraId="2C5210D6">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七、</w:t>
      </w:r>
      <w:r>
        <w:rPr>
          <w:rFonts w:hint="eastAsia" w:ascii="黑体" w:hAnsi="黑体" w:eastAsia="黑体" w:cs="黑体"/>
          <w:sz w:val="32"/>
          <w:szCs w:val="32"/>
          <w:lang w:val="en-US" w:eastAsia="zh-CN"/>
        </w:rPr>
        <w:t>售后服务承诺书</w:t>
      </w:r>
    </w:p>
    <w:p w14:paraId="71ABDED0">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可自行使用模板，但必须包含以下内容：</w:t>
      </w:r>
    </w:p>
    <w:p w14:paraId="1A4E975C">
      <w:pPr>
        <w:widowControl w:val="0"/>
        <w:numPr>
          <w:ilvl w:val="0"/>
          <w:numId w:val="2"/>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售后服务部分</w:t>
      </w:r>
    </w:p>
    <w:p w14:paraId="307AE2F1">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1）免费保质期（说明质保/全保），质保期内是否提供维修服务和更换零配件，设备原厂配件供货期，开机率。</w:t>
      </w:r>
    </w:p>
    <w:p w14:paraId="181B7C66">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质保期出现产品质量及安装问题，是否按照三包原则，由乙方负责包修、包换或包退，并承担因此而产生的一切费用。</w:t>
      </w:r>
    </w:p>
    <w:p w14:paraId="196792E5">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3）是否具有专业售后服务团队，团队成员包含哪些人员及人数，保质期内每年对设备进行维护、保养、功能检测次数，能否保证运行状态稳定</w:t>
      </w:r>
    </w:p>
    <w:p w14:paraId="70F4A280">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4）能否接受7×24小时电话咨询和在线指导维护维修服务，接到故障通知后，响应时间，到场维修时间</w:t>
      </w:r>
    </w:p>
    <w:p w14:paraId="386EA628">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5）是否提供技术咨询及所有软件升级，提供时长。</w:t>
      </w:r>
    </w:p>
    <w:p w14:paraId="15FC04AA">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6）质保期内上述售后服务及配件所产生费用是否包含在本次报价中。</w:t>
      </w:r>
    </w:p>
    <w:p w14:paraId="12A93156">
      <w:pPr>
        <w:widowControl w:val="0"/>
        <w:numPr>
          <w:ilvl w:val="0"/>
          <w:numId w:val="0"/>
        </w:numPr>
        <w:jc w:val="left"/>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2. 培训部分</w:t>
      </w:r>
    </w:p>
    <w:p w14:paraId="4BAE816A">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设备到货后根据科室需要开展使用前培训，在接到使用科室开展培训工作的通知后响应时长，完成一次培训期限。培训人员是否厂家专业工程师，培训次数；设备操作涉及资质要求的，是否协助完成相关资质培训和申请；培训内容是否包括使用操作、故障预防、清洁保养、日常维护维修、紧急情况处理、理论和安全等内容。</w:t>
      </w:r>
    </w:p>
    <w:p w14:paraId="37260047">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2）接受培训人员包括科室使用人员、医疗设备维修工程师等，接受多少培训人数。培训标准以科室相关人员掌握设备性能及熟练安全操作为准。</w:t>
      </w:r>
    </w:p>
    <w:p w14:paraId="4342BDE5">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3）设备涉及手术使用的，公司工程师提供手术跟台，现场指导设备操作、灭菌、维护、跟台指导次数。</w:t>
      </w:r>
    </w:p>
    <w:p w14:paraId="741BF093">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4）质保期内，是否可根据科室需求开展专项培训及次数，培训形式。</w:t>
      </w:r>
    </w:p>
    <w:p w14:paraId="3AD82A54">
      <w:pPr>
        <w:widowControl w:val="0"/>
        <w:numPr>
          <w:ilvl w:val="0"/>
          <w:numId w:val="0"/>
        </w:numPr>
        <w:jc w:val="lef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5）上述培训服务所产生费用是否包含在本次报价中。</w:t>
      </w:r>
    </w:p>
    <w:p w14:paraId="07E8A038">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744603DC">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八、</w:t>
      </w:r>
      <w:r>
        <w:rPr>
          <w:rFonts w:hint="eastAsia" w:ascii="黑体" w:hAnsi="黑体" w:eastAsia="黑体" w:cs="黑体"/>
          <w:sz w:val="32"/>
          <w:szCs w:val="32"/>
          <w:lang w:val="en-US" w:eastAsia="zh-CN"/>
        </w:rPr>
        <w:t>产品技术参数</w:t>
      </w:r>
    </w:p>
    <w:p w14:paraId="6849FC07">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156C05B4">
      <w:pPr>
        <w:widowControl w:val="0"/>
        <w:numPr>
          <w:ilvl w:val="0"/>
          <w:numId w:val="0"/>
        </w:numPr>
        <w:ind w:left="0" w:leftChars="0" w:firstLine="0" w:firstLineChars="0"/>
        <w:jc w:val="left"/>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九、</w:t>
      </w:r>
      <w:r>
        <w:rPr>
          <w:rFonts w:hint="eastAsia" w:ascii="黑体" w:hAnsi="黑体" w:eastAsia="黑体" w:cs="黑体"/>
          <w:sz w:val="32"/>
          <w:szCs w:val="32"/>
          <w:lang w:val="en-US" w:eastAsia="zh-CN"/>
        </w:rPr>
        <w:t>与能满足参数要求的其它品牌型号的产品对比表</w:t>
      </w:r>
      <w:r>
        <w:rPr>
          <w:rFonts w:hint="eastAsia" w:ascii="黑体" w:hAnsi="黑体" w:eastAsia="黑体" w:cs="黑体"/>
          <w:sz w:val="32"/>
          <w:szCs w:val="32"/>
          <w:lang w:val="en-US" w:eastAsia="zh-CN"/>
        </w:rPr>
        <w:tab/>
      </w:r>
    </w:p>
    <w:p w14:paraId="1BF6C895">
      <w:pPr>
        <w:rPr>
          <w:rFonts w:ascii="宋体" w:hAnsi="宋体" w:cs="宋体"/>
          <w:b/>
          <w:bCs/>
          <w:sz w:val="24"/>
        </w:rPr>
      </w:pPr>
    </w:p>
    <w:tbl>
      <w:tblPr>
        <w:tblStyle w:val="6"/>
        <w:tblW w:w="102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2457"/>
        <w:gridCol w:w="2436"/>
        <w:gridCol w:w="2319"/>
        <w:gridCol w:w="2354"/>
      </w:tblGrid>
      <w:tr w14:paraId="23548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1F4CD8F6">
            <w:pPr>
              <w:widowControl w:val="0"/>
              <w:numPr>
                <w:ilvl w:val="0"/>
                <w:numId w:val="0"/>
              </w:numPr>
              <w:jc w:val="center"/>
              <w:rPr>
                <w:rFonts w:hint="eastAsia" w:ascii="仿宋" w:hAnsi="仿宋" w:eastAsia="仿宋" w:cs="仿宋"/>
                <w:sz w:val="24"/>
                <w:szCs w:val="24"/>
                <w:lang w:val="en-US" w:eastAsia="zh-CN"/>
              </w:rPr>
            </w:pPr>
            <w:bookmarkStart w:id="1" w:name="_Hlk168653905"/>
            <w:r>
              <w:rPr>
                <w:rFonts w:hint="eastAsia" w:ascii="仿宋" w:hAnsi="仿宋" w:eastAsia="仿宋" w:cs="仿宋"/>
                <w:sz w:val="24"/>
                <w:szCs w:val="24"/>
                <w:lang w:val="en-US" w:eastAsia="zh-CN"/>
              </w:rPr>
              <w:t>序号</w:t>
            </w:r>
          </w:p>
        </w:tc>
        <w:tc>
          <w:tcPr>
            <w:tcW w:w="2457" w:type="dxa"/>
            <w:noWrap w:val="0"/>
            <w:vAlign w:val="center"/>
          </w:tcPr>
          <w:p w14:paraId="01590D2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报名设备参数</w:t>
            </w:r>
          </w:p>
        </w:tc>
        <w:tc>
          <w:tcPr>
            <w:tcW w:w="2436" w:type="dxa"/>
            <w:noWrap w:val="0"/>
            <w:vAlign w:val="center"/>
          </w:tcPr>
          <w:p w14:paraId="4576895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w:t>
            </w:r>
          </w:p>
        </w:tc>
        <w:tc>
          <w:tcPr>
            <w:tcW w:w="2319" w:type="dxa"/>
            <w:noWrap w:val="0"/>
            <w:vAlign w:val="center"/>
          </w:tcPr>
          <w:p w14:paraId="5412643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w:t>
            </w:r>
          </w:p>
        </w:tc>
        <w:tc>
          <w:tcPr>
            <w:tcW w:w="2354" w:type="dxa"/>
            <w:noWrap w:val="0"/>
            <w:vAlign w:val="center"/>
          </w:tcPr>
          <w:p w14:paraId="57FE001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w:t>
            </w:r>
          </w:p>
        </w:tc>
      </w:tr>
      <w:tr w14:paraId="4498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00A6810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643EEDC2">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6BE3AF8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57E7D1B3">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2BA2F6B8">
            <w:pPr>
              <w:widowControl w:val="0"/>
              <w:numPr>
                <w:ilvl w:val="0"/>
                <w:numId w:val="0"/>
              </w:numPr>
              <w:jc w:val="center"/>
              <w:rPr>
                <w:rFonts w:hint="eastAsia" w:ascii="仿宋" w:hAnsi="仿宋" w:eastAsia="仿宋" w:cs="仿宋"/>
                <w:sz w:val="24"/>
                <w:szCs w:val="24"/>
                <w:lang w:val="en-US" w:eastAsia="zh-CN"/>
              </w:rPr>
            </w:pPr>
          </w:p>
        </w:tc>
      </w:tr>
      <w:tr w14:paraId="59E7E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6397BE74">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2457" w:type="dxa"/>
            <w:noWrap w:val="0"/>
            <w:vAlign w:val="center"/>
          </w:tcPr>
          <w:p w14:paraId="7F39906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56CE775A">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36E97B">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CD249CA">
            <w:pPr>
              <w:widowControl w:val="0"/>
              <w:numPr>
                <w:ilvl w:val="0"/>
                <w:numId w:val="0"/>
              </w:numPr>
              <w:jc w:val="center"/>
              <w:rPr>
                <w:rFonts w:hint="eastAsia" w:ascii="仿宋" w:hAnsi="仿宋" w:eastAsia="仿宋" w:cs="仿宋"/>
                <w:sz w:val="24"/>
                <w:szCs w:val="24"/>
                <w:lang w:val="en-US" w:eastAsia="zh-CN"/>
              </w:rPr>
            </w:pPr>
          </w:p>
        </w:tc>
      </w:tr>
      <w:tr w14:paraId="30C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502FDFEF">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2457" w:type="dxa"/>
            <w:noWrap w:val="0"/>
            <w:vAlign w:val="center"/>
          </w:tcPr>
          <w:p w14:paraId="15695EED">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100D46AD">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6D2E588A">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64EE295A">
            <w:pPr>
              <w:widowControl w:val="0"/>
              <w:numPr>
                <w:ilvl w:val="0"/>
                <w:numId w:val="0"/>
              </w:numPr>
              <w:jc w:val="center"/>
              <w:rPr>
                <w:rFonts w:hint="eastAsia" w:ascii="仿宋" w:hAnsi="仿宋" w:eastAsia="仿宋" w:cs="仿宋"/>
                <w:sz w:val="24"/>
                <w:szCs w:val="24"/>
                <w:lang w:val="en-US" w:eastAsia="zh-CN"/>
              </w:rPr>
            </w:pPr>
          </w:p>
        </w:tc>
      </w:tr>
      <w:tr w14:paraId="1A84A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73D89CCD">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w:t>
            </w:r>
          </w:p>
        </w:tc>
        <w:tc>
          <w:tcPr>
            <w:tcW w:w="2457" w:type="dxa"/>
            <w:noWrap w:val="0"/>
            <w:vAlign w:val="center"/>
          </w:tcPr>
          <w:p w14:paraId="2E0F3283">
            <w:pPr>
              <w:widowControl w:val="0"/>
              <w:numPr>
                <w:ilvl w:val="0"/>
                <w:numId w:val="0"/>
              </w:numPr>
              <w:jc w:val="center"/>
              <w:rPr>
                <w:rFonts w:hint="eastAsia" w:ascii="仿宋" w:hAnsi="仿宋" w:eastAsia="仿宋" w:cs="仿宋"/>
                <w:sz w:val="24"/>
                <w:szCs w:val="24"/>
                <w:lang w:val="en-US" w:eastAsia="zh-CN"/>
              </w:rPr>
            </w:pPr>
          </w:p>
        </w:tc>
        <w:tc>
          <w:tcPr>
            <w:tcW w:w="2436" w:type="dxa"/>
            <w:noWrap w:val="0"/>
            <w:vAlign w:val="center"/>
          </w:tcPr>
          <w:p w14:paraId="47FE35B3">
            <w:pPr>
              <w:widowControl w:val="0"/>
              <w:numPr>
                <w:ilvl w:val="0"/>
                <w:numId w:val="0"/>
              </w:numPr>
              <w:jc w:val="center"/>
              <w:rPr>
                <w:rFonts w:hint="eastAsia" w:ascii="仿宋" w:hAnsi="仿宋" w:eastAsia="仿宋" w:cs="仿宋"/>
                <w:sz w:val="24"/>
                <w:szCs w:val="24"/>
                <w:lang w:val="en-US" w:eastAsia="zh-CN"/>
              </w:rPr>
            </w:pPr>
          </w:p>
        </w:tc>
        <w:tc>
          <w:tcPr>
            <w:tcW w:w="2319" w:type="dxa"/>
            <w:noWrap w:val="0"/>
            <w:vAlign w:val="center"/>
          </w:tcPr>
          <w:p w14:paraId="3CD22CA5">
            <w:pPr>
              <w:widowControl w:val="0"/>
              <w:numPr>
                <w:ilvl w:val="0"/>
                <w:numId w:val="0"/>
              </w:numPr>
              <w:jc w:val="center"/>
              <w:rPr>
                <w:rFonts w:hint="eastAsia" w:ascii="仿宋" w:hAnsi="仿宋" w:eastAsia="仿宋" w:cs="仿宋"/>
                <w:sz w:val="24"/>
                <w:szCs w:val="24"/>
                <w:lang w:val="en-US" w:eastAsia="zh-CN"/>
              </w:rPr>
            </w:pPr>
          </w:p>
        </w:tc>
        <w:tc>
          <w:tcPr>
            <w:tcW w:w="2354" w:type="dxa"/>
            <w:noWrap w:val="0"/>
            <w:vAlign w:val="center"/>
          </w:tcPr>
          <w:p w14:paraId="3B84ABB3">
            <w:pPr>
              <w:widowControl w:val="0"/>
              <w:numPr>
                <w:ilvl w:val="0"/>
                <w:numId w:val="0"/>
              </w:numPr>
              <w:jc w:val="center"/>
              <w:rPr>
                <w:rFonts w:hint="eastAsia" w:ascii="仿宋" w:hAnsi="仿宋" w:eastAsia="仿宋" w:cs="仿宋"/>
                <w:sz w:val="24"/>
                <w:szCs w:val="24"/>
                <w:lang w:val="en-US" w:eastAsia="zh-CN"/>
              </w:rPr>
            </w:pPr>
          </w:p>
        </w:tc>
      </w:tr>
      <w:tr w14:paraId="02949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1D09F915">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列明对比品牌的市场占比份额并说明数据来源</w:t>
            </w:r>
          </w:p>
        </w:tc>
      </w:tr>
      <w:tr w14:paraId="0D6E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319010F9">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2457" w:type="dxa"/>
            <w:noWrap w:val="0"/>
            <w:vAlign w:val="center"/>
          </w:tcPr>
          <w:p w14:paraId="1A8D1A0B">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本设备市场占比</w:t>
            </w:r>
          </w:p>
        </w:tc>
        <w:tc>
          <w:tcPr>
            <w:tcW w:w="2436" w:type="dxa"/>
            <w:noWrap w:val="0"/>
            <w:vAlign w:val="center"/>
          </w:tcPr>
          <w:p w14:paraId="215F3447">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品牌型号1市场占比</w:t>
            </w:r>
          </w:p>
        </w:tc>
        <w:tc>
          <w:tcPr>
            <w:tcW w:w="2319" w:type="dxa"/>
            <w:noWrap w:val="0"/>
            <w:vAlign w:val="center"/>
          </w:tcPr>
          <w:p w14:paraId="6615704E">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品牌型号2市场占比</w:t>
            </w:r>
          </w:p>
        </w:tc>
        <w:tc>
          <w:tcPr>
            <w:tcW w:w="2354" w:type="dxa"/>
            <w:noWrap w:val="0"/>
            <w:vAlign w:val="center"/>
          </w:tcPr>
          <w:p w14:paraId="2949EE56">
            <w:pPr>
              <w:widowControl w:val="0"/>
              <w:numPr>
                <w:ilvl w:val="0"/>
                <w:numId w:val="0"/>
              </w:num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品牌型号3市场占比</w:t>
            </w:r>
          </w:p>
        </w:tc>
      </w:tr>
      <w:tr w14:paraId="48838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26" w:type="dxa"/>
            <w:noWrap w:val="0"/>
            <w:vAlign w:val="center"/>
          </w:tcPr>
          <w:p w14:paraId="4D951733">
            <w:pPr>
              <w:widowControl w:val="0"/>
              <w:numPr>
                <w:ilvl w:val="0"/>
                <w:numId w:val="0"/>
              </w:numPr>
              <w:jc w:val="left"/>
              <w:rPr>
                <w:rFonts w:hint="eastAsia" w:ascii="仿宋" w:hAnsi="仿宋" w:eastAsia="仿宋" w:cs="仿宋"/>
                <w:sz w:val="24"/>
                <w:szCs w:val="24"/>
                <w:lang w:val="en-US" w:eastAsia="zh-CN"/>
              </w:rPr>
            </w:pPr>
          </w:p>
        </w:tc>
        <w:tc>
          <w:tcPr>
            <w:tcW w:w="2457" w:type="dxa"/>
            <w:noWrap w:val="0"/>
            <w:vAlign w:val="center"/>
          </w:tcPr>
          <w:p w14:paraId="0698EA74">
            <w:pPr>
              <w:widowControl w:val="0"/>
              <w:numPr>
                <w:ilvl w:val="0"/>
                <w:numId w:val="0"/>
              </w:numPr>
              <w:jc w:val="left"/>
              <w:rPr>
                <w:rFonts w:hint="eastAsia" w:ascii="仿宋" w:hAnsi="仿宋" w:eastAsia="仿宋" w:cs="仿宋"/>
                <w:sz w:val="24"/>
                <w:szCs w:val="24"/>
                <w:lang w:val="en-US" w:eastAsia="zh-CN"/>
              </w:rPr>
            </w:pPr>
          </w:p>
        </w:tc>
        <w:tc>
          <w:tcPr>
            <w:tcW w:w="2436" w:type="dxa"/>
            <w:noWrap w:val="0"/>
            <w:vAlign w:val="center"/>
          </w:tcPr>
          <w:p w14:paraId="57E7BD1D">
            <w:pPr>
              <w:widowControl w:val="0"/>
              <w:numPr>
                <w:ilvl w:val="0"/>
                <w:numId w:val="0"/>
              </w:numPr>
              <w:jc w:val="left"/>
              <w:rPr>
                <w:rFonts w:hint="eastAsia" w:ascii="仿宋" w:hAnsi="仿宋" w:eastAsia="仿宋" w:cs="仿宋"/>
                <w:sz w:val="24"/>
                <w:szCs w:val="24"/>
                <w:lang w:val="en-US" w:eastAsia="zh-CN"/>
              </w:rPr>
            </w:pPr>
          </w:p>
        </w:tc>
        <w:tc>
          <w:tcPr>
            <w:tcW w:w="2319" w:type="dxa"/>
            <w:noWrap w:val="0"/>
            <w:vAlign w:val="center"/>
          </w:tcPr>
          <w:p w14:paraId="7171C31D">
            <w:pPr>
              <w:widowControl w:val="0"/>
              <w:numPr>
                <w:ilvl w:val="0"/>
                <w:numId w:val="0"/>
              </w:numPr>
              <w:jc w:val="left"/>
              <w:rPr>
                <w:rFonts w:hint="eastAsia" w:ascii="仿宋" w:hAnsi="仿宋" w:eastAsia="仿宋" w:cs="仿宋"/>
                <w:sz w:val="24"/>
                <w:szCs w:val="24"/>
                <w:lang w:val="en-US" w:eastAsia="zh-CN"/>
              </w:rPr>
            </w:pPr>
          </w:p>
        </w:tc>
        <w:tc>
          <w:tcPr>
            <w:tcW w:w="2354" w:type="dxa"/>
            <w:noWrap w:val="0"/>
            <w:vAlign w:val="center"/>
          </w:tcPr>
          <w:p w14:paraId="5BBA3F33">
            <w:pPr>
              <w:widowControl w:val="0"/>
              <w:numPr>
                <w:ilvl w:val="0"/>
                <w:numId w:val="0"/>
              </w:numPr>
              <w:jc w:val="left"/>
              <w:rPr>
                <w:rFonts w:hint="eastAsia" w:ascii="仿宋" w:hAnsi="仿宋" w:eastAsia="仿宋" w:cs="仿宋"/>
                <w:sz w:val="24"/>
                <w:szCs w:val="24"/>
                <w:lang w:val="en-US" w:eastAsia="zh-CN"/>
              </w:rPr>
            </w:pPr>
          </w:p>
        </w:tc>
      </w:tr>
      <w:tr w14:paraId="1C93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292" w:type="dxa"/>
            <w:gridSpan w:val="5"/>
            <w:noWrap w:val="0"/>
            <w:vAlign w:val="center"/>
          </w:tcPr>
          <w:p w14:paraId="7DEAE89A">
            <w:pPr>
              <w:widowControl w:val="0"/>
              <w:numPr>
                <w:ilvl w:val="0"/>
                <w:numId w:val="0"/>
              </w:numPr>
              <w:jc w:val="left"/>
              <w:rPr>
                <w:rFonts w:hint="eastAsia" w:ascii="仿宋" w:hAnsi="仿宋" w:eastAsia="仿宋" w:cs="仿宋"/>
                <w:sz w:val="24"/>
                <w:szCs w:val="24"/>
                <w:lang w:val="en-US" w:eastAsia="zh-CN"/>
              </w:rPr>
            </w:pPr>
          </w:p>
          <w:p w14:paraId="7368189B">
            <w:pPr>
              <w:widowControl w:val="0"/>
              <w:numPr>
                <w:ilvl w:val="0"/>
                <w:numId w:val="0"/>
              </w:numPr>
              <w:jc w:val="left"/>
              <w:rPr>
                <w:rFonts w:hint="eastAsia" w:ascii="仿宋" w:hAnsi="仿宋" w:eastAsia="仿宋" w:cs="仿宋"/>
                <w:sz w:val="24"/>
                <w:szCs w:val="24"/>
                <w:lang w:val="en-US" w:eastAsia="zh-CN"/>
              </w:rPr>
            </w:pPr>
          </w:p>
          <w:p w14:paraId="08EAAA66">
            <w:pPr>
              <w:widowControl w:val="0"/>
              <w:numPr>
                <w:ilvl w:val="0"/>
                <w:numId w:val="0"/>
              </w:numPr>
              <w:jc w:val="left"/>
              <w:rPr>
                <w:rFonts w:hint="eastAsia" w:ascii="仿宋" w:hAnsi="仿宋" w:eastAsia="仿宋" w:cs="仿宋"/>
                <w:sz w:val="24"/>
                <w:szCs w:val="24"/>
                <w:lang w:val="en-US" w:eastAsia="zh-CN"/>
              </w:rPr>
            </w:pPr>
          </w:p>
          <w:p w14:paraId="56BBF553">
            <w:pPr>
              <w:widowControl w:val="0"/>
              <w:numPr>
                <w:ilvl w:val="0"/>
                <w:numId w:val="0"/>
              </w:numPr>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注：在此说明上述市场占比数量来源（如行业研究报告、市场分析报告资料等，可提供相关截图或网站链接等）</w:t>
            </w:r>
          </w:p>
        </w:tc>
      </w:tr>
      <w:bookmarkEnd w:id="1"/>
    </w:tbl>
    <w:p w14:paraId="4B9DDF9E">
      <w:pPr>
        <w:widowControl w:val="0"/>
        <w:numPr>
          <w:ilvl w:val="0"/>
          <w:numId w:val="0"/>
        </w:numPr>
        <w:ind w:left="0" w:leftChars="0" w:firstLine="0" w:firstLineChars="0"/>
        <w:jc w:val="left"/>
        <w:rPr>
          <w:rFonts w:hint="eastAsia" w:ascii="黑体" w:hAnsi="黑体" w:eastAsia="黑体" w:cs="黑体"/>
          <w:sz w:val="32"/>
          <w:szCs w:val="32"/>
          <w:lang w:val="en-US" w:eastAsia="zh-CN"/>
        </w:rPr>
      </w:pPr>
    </w:p>
    <w:p w14:paraId="172B0EC7">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54267E55">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十、营业执照（厂家、代理商）</w:t>
      </w:r>
      <w:r>
        <w:rPr>
          <w:rFonts w:hint="eastAsia" w:ascii="黑体" w:hAnsi="黑体" w:eastAsia="黑体" w:cs="黑体"/>
          <w:kern w:val="2"/>
          <w:sz w:val="32"/>
          <w:szCs w:val="32"/>
          <w:lang w:val="en-US" w:eastAsia="zh-CN" w:bidi="ar-SA"/>
        </w:rPr>
        <w:tab/>
      </w:r>
    </w:p>
    <w:p w14:paraId="6F29777A">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12D0426A">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十一、医疗器械生产/经营许可（厂家、代理商）</w:t>
      </w:r>
    </w:p>
    <w:p w14:paraId="2ACF8F0E">
      <w:pPr>
        <w:rPr>
          <w:rFonts w:hint="default" w:ascii="黑体" w:hAnsi="黑体" w:eastAsia="黑体" w:cs="黑体"/>
          <w:kern w:val="2"/>
          <w:sz w:val="32"/>
          <w:szCs w:val="32"/>
          <w:lang w:val="en-US" w:eastAsia="zh-CN" w:bidi="ar-SA"/>
        </w:rPr>
      </w:pPr>
      <w:r>
        <w:rPr>
          <w:rFonts w:hint="default" w:ascii="黑体" w:hAnsi="黑体" w:eastAsia="黑体" w:cs="黑体"/>
          <w:kern w:val="2"/>
          <w:sz w:val="32"/>
          <w:szCs w:val="32"/>
          <w:lang w:val="en-US" w:eastAsia="zh-CN" w:bidi="ar-SA"/>
        </w:rPr>
        <w:br w:type="page"/>
      </w:r>
    </w:p>
    <w:p w14:paraId="47625577">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十二、产品授权证明内容（如非厂家需提交）</w:t>
      </w:r>
    </w:p>
    <w:p w14:paraId="0175ECA2">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34199013">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十三、产品注册证/备案及彩页</w:t>
      </w:r>
    </w:p>
    <w:p w14:paraId="04103566">
      <w:pPr>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br w:type="page"/>
      </w:r>
    </w:p>
    <w:p w14:paraId="4E40C2F2">
      <w:pPr>
        <w:widowControl w:val="0"/>
        <w:numPr>
          <w:ilvl w:val="0"/>
          <w:numId w:val="0"/>
        </w:numPr>
        <w:ind w:left="0" w:leftChars="0" w:firstLine="0" w:firstLine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★十四、产品行业发展情况说明</w:t>
      </w:r>
      <w:r>
        <w:rPr>
          <w:rFonts w:hint="eastAsia" w:ascii="黑体" w:hAnsi="黑体" w:eastAsia="黑体" w:cs="黑体"/>
          <w:kern w:val="2"/>
          <w:sz w:val="32"/>
          <w:szCs w:val="32"/>
          <w:lang w:val="en-US" w:eastAsia="zh-CN" w:bidi="ar-SA"/>
        </w:rPr>
        <w:tab/>
      </w:r>
    </w:p>
    <w:p w14:paraId="09042DBE">
      <w:pPr>
        <w:keepNext w:val="0"/>
        <w:keepLines w:val="0"/>
        <w:pageBreakBefore w:val="0"/>
        <w:widowControl w:val="0"/>
        <w:numPr>
          <w:ilvl w:val="0"/>
          <w:numId w:val="0"/>
        </w:numPr>
        <w:kinsoku/>
        <w:wordWrap/>
        <w:overflowPunct/>
        <w:topLinePunct w:val="0"/>
        <w:autoSpaceDE/>
        <w:autoSpaceDN/>
        <w:bidi w:val="0"/>
        <w:adjustRightInd/>
        <w:snapToGrid/>
        <w:ind w:left="0" w:leftChars="0" w:firstLine="656" w:firstLineChars="200"/>
        <w:jc w:val="left"/>
        <w:textAlignment w:val="auto"/>
        <w:rPr>
          <w:rFonts w:hint="eastAsia" w:ascii="仿宋" w:hAnsi="仿宋" w:eastAsia="仿宋" w:cs="仿宋"/>
          <w:b/>
          <w:bCs/>
          <w:spacing w:val="5"/>
          <w:sz w:val="32"/>
          <w:szCs w:val="32"/>
          <w:lang w:eastAsia="zh-CN"/>
        </w:rPr>
      </w:pPr>
      <w:r>
        <w:rPr>
          <w:rFonts w:hint="eastAsia" w:ascii="仿宋" w:hAnsi="仿宋" w:eastAsia="仿宋" w:cs="仿宋"/>
          <w:spacing w:val="4"/>
          <w:sz w:val="32"/>
          <w:szCs w:val="32"/>
          <w:lang w:val="en-US" w:eastAsia="zh-CN"/>
        </w:rPr>
        <w:t xml:space="preserve">1. </w:t>
      </w:r>
      <w:r>
        <w:rPr>
          <w:rFonts w:ascii="仿宋" w:hAnsi="仿宋" w:eastAsia="仿宋" w:cs="仿宋"/>
          <w:spacing w:val="4"/>
          <w:sz w:val="32"/>
          <w:szCs w:val="32"/>
        </w:rPr>
        <w:t>现有产品的技术路线、工艺水平、技术</w:t>
      </w:r>
      <w:r>
        <w:rPr>
          <w:rFonts w:ascii="仿宋" w:hAnsi="仿宋" w:eastAsia="仿宋" w:cs="仿宋"/>
          <w:spacing w:val="3"/>
          <w:sz w:val="32"/>
          <w:szCs w:val="32"/>
        </w:rPr>
        <w:t>水平</w:t>
      </w:r>
      <w:r>
        <w:rPr>
          <w:rFonts w:hint="eastAsia" w:ascii="仿宋" w:hAnsi="仿宋" w:eastAsia="仿宋" w:cs="仿宋"/>
          <w:spacing w:val="3"/>
          <w:sz w:val="32"/>
          <w:szCs w:val="32"/>
          <w:lang w:val="en-US" w:eastAsia="zh-CN"/>
        </w:rPr>
        <w:t>及</w:t>
      </w:r>
      <w:r>
        <w:rPr>
          <w:rFonts w:ascii="仿宋" w:hAnsi="仿宋" w:eastAsia="仿宋" w:cs="仿宋"/>
          <w:spacing w:val="3"/>
          <w:sz w:val="32"/>
          <w:szCs w:val="32"/>
        </w:rPr>
        <w:t>行业的发展</w:t>
      </w:r>
      <w:r>
        <w:rPr>
          <w:rFonts w:ascii="仿宋" w:hAnsi="仿宋" w:eastAsia="仿宋" w:cs="仿宋"/>
          <w:spacing w:val="5"/>
          <w:sz w:val="32"/>
          <w:szCs w:val="32"/>
        </w:rPr>
        <w:t>历程、行业现状等</w:t>
      </w:r>
      <w:r>
        <w:rPr>
          <w:rFonts w:hint="eastAsia" w:ascii="仿宋" w:hAnsi="仿宋" w:eastAsia="仿宋" w:cs="仿宋"/>
          <w:spacing w:val="5"/>
          <w:sz w:val="32"/>
          <w:szCs w:val="32"/>
          <w:lang w:eastAsia="zh-CN"/>
        </w:rPr>
        <w:t>。</w:t>
      </w:r>
      <w:r>
        <w:rPr>
          <w:rFonts w:hint="eastAsia" w:ascii="仿宋" w:hAnsi="仿宋" w:eastAsia="仿宋" w:cs="仿宋"/>
          <w:b/>
          <w:bCs/>
          <w:spacing w:val="5"/>
          <w:sz w:val="32"/>
          <w:szCs w:val="32"/>
          <w:lang w:eastAsia="zh-CN"/>
        </w:rPr>
        <w:t>（</w:t>
      </w:r>
      <w:r>
        <w:rPr>
          <w:rFonts w:hint="eastAsia" w:ascii="仿宋" w:hAnsi="仿宋" w:eastAsia="仿宋" w:cs="仿宋"/>
          <w:b/>
          <w:bCs/>
          <w:spacing w:val="5"/>
          <w:sz w:val="32"/>
          <w:szCs w:val="32"/>
          <w:lang w:val="en-US" w:eastAsia="zh-CN"/>
        </w:rPr>
        <w:t>不能只介绍报名产品，必须包括行业情况</w:t>
      </w:r>
      <w:r>
        <w:rPr>
          <w:rFonts w:hint="eastAsia" w:ascii="仿宋" w:hAnsi="仿宋" w:eastAsia="仿宋" w:cs="仿宋"/>
          <w:b/>
          <w:bCs/>
          <w:spacing w:val="5"/>
          <w:sz w:val="32"/>
          <w:szCs w:val="32"/>
          <w:lang w:eastAsia="zh-CN"/>
        </w:rPr>
        <w:t>）</w:t>
      </w:r>
    </w:p>
    <w:p w14:paraId="232D21CF">
      <w:pPr>
        <w:keepNext w:val="0"/>
        <w:keepLines w:val="0"/>
        <w:pageBreakBefore w:val="0"/>
        <w:widowControl w:val="0"/>
        <w:numPr>
          <w:ilvl w:val="0"/>
          <w:numId w:val="3"/>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技术路线</w:t>
      </w:r>
    </w:p>
    <w:p w14:paraId="4C761B9D">
      <w:pPr>
        <w:keepNext w:val="0"/>
        <w:keepLines w:val="0"/>
        <w:pageBreakBefore w:val="0"/>
        <w:widowControl w:val="0"/>
        <w:numPr>
          <w:ilvl w:val="0"/>
          <w:numId w:val="3"/>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4"/>
          <w:sz w:val="32"/>
          <w:szCs w:val="32"/>
        </w:rPr>
      </w:pPr>
      <w:r>
        <w:rPr>
          <w:rFonts w:ascii="仿宋" w:hAnsi="仿宋" w:eastAsia="仿宋" w:cs="仿宋"/>
          <w:spacing w:val="4"/>
          <w:sz w:val="32"/>
          <w:szCs w:val="32"/>
        </w:rPr>
        <w:t>工艺水平</w:t>
      </w:r>
    </w:p>
    <w:p w14:paraId="61DF44F6">
      <w:pPr>
        <w:keepNext w:val="0"/>
        <w:keepLines w:val="0"/>
        <w:pageBreakBefore w:val="0"/>
        <w:widowControl w:val="0"/>
        <w:numPr>
          <w:ilvl w:val="0"/>
          <w:numId w:val="3"/>
        </w:numPr>
        <w:kinsoku/>
        <w:wordWrap/>
        <w:overflowPunct/>
        <w:topLinePunct w:val="0"/>
        <w:autoSpaceDE/>
        <w:autoSpaceDN/>
        <w:bidi w:val="0"/>
        <w:adjustRightInd/>
        <w:snapToGrid/>
        <w:ind w:left="425" w:leftChars="0" w:firstLine="656" w:firstLineChars="200"/>
        <w:jc w:val="left"/>
        <w:textAlignment w:val="auto"/>
        <w:rPr>
          <w:rFonts w:ascii="仿宋" w:hAnsi="仿宋" w:eastAsia="仿宋" w:cs="仿宋"/>
          <w:spacing w:val="3"/>
          <w:sz w:val="32"/>
          <w:szCs w:val="32"/>
        </w:rPr>
      </w:pPr>
      <w:r>
        <w:rPr>
          <w:rFonts w:ascii="仿宋" w:hAnsi="仿宋" w:eastAsia="仿宋" w:cs="仿宋"/>
          <w:spacing w:val="4"/>
          <w:sz w:val="32"/>
          <w:szCs w:val="32"/>
        </w:rPr>
        <w:t>技术</w:t>
      </w:r>
      <w:r>
        <w:rPr>
          <w:rFonts w:ascii="仿宋" w:hAnsi="仿宋" w:eastAsia="仿宋" w:cs="仿宋"/>
          <w:spacing w:val="3"/>
          <w:sz w:val="32"/>
          <w:szCs w:val="32"/>
        </w:rPr>
        <w:t>水平</w:t>
      </w:r>
    </w:p>
    <w:p w14:paraId="34EFAA3A">
      <w:pPr>
        <w:keepNext w:val="0"/>
        <w:keepLines w:val="0"/>
        <w:pageBreakBefore w:val="0"/>
        <w:widowControl w:val="0"/>
        <w:numPr>
          <w:ilvl w:val="0"/>
          <w:numId w:val="3"/>
        </w:numPr>
        <w:kinsoku/>
        <w:wordWrap/>
        <w:overflowPunct/>
        <w:topLinePunct w:val="0"/>
        <w:autoSpaceDE/>
        <w:autoSpaceDN/>
        <w:bidi w:val="0"/>
        <w:adjustRightInd/>
        <w:snapToGrid/>
        <w:ind w:left="425" w:leftChars="0" w:firstLine="652" w:firstLineChars="200"/>
        <w:jc w:val="left"/>
        <w:textAlignment w:val="auto"/>
        <w:rPr>
          <w:rFonts w:ascii="仿宋" w:hAnsi="仿宋" w:eastAsia="仿宋" w:cs="仿宋"/>
          <w:spacing w:val="5"/>
          <w:sz w:val="32"/>
          <w:szCs w:val="32"/>
        </w:rPr>
      </w:pPr>
      <w:r>
        <w:rPr>
          <w:rFonts w:ascii="仿宋" w:hAnsi="仿宋" w:eastAsia="仿宋" w:cs="仿宋"/>
          <w:spacing w:val="3"/>
          <w:sz w:val="32"/>
          <w:szCs w:val="32"/>
        </w:rPr>
        <w:t>行业的发展</w:t>
      </w:r>
      <w:r>
        <w:rPr>
          <w:rFonts w:ascii="仿宋" w:hAnsi="仿宋" w:eastAsia="仿宋" w:cs="仿宋"/>
          <w:spacing w:val="5"/>
          <w:sz w:val="32"/>
          <w:szCs w:val="32"/>
        </w:rPr>
        <w:t>历程</w:t>
      </w:r>
    </w:p>
    <w:p w14:paraId="2E61E344">
      <w:pPr>
        <w:keepNext w:val="0"/>
        <w:keepLines w:val="0"/>
        <w:pageBreakBefore w:val="0"/>
        <w:widowControl w:val="0"/>
        <w:numPr>
          <w:ilvl w:val="0"/>
          <w:numId w:val="3"/>
        </w:numPr>
        <w:kinsoku/>
        <w:wordWrap/>
        <w:overflowPunct/>
        <w:topLinePunct w:val="0"/>
        <w:autoSpaceDE/>
        <w:autoSpaceDN/>
        <w:bidi w:val="0"/>
        <w:adjustRightInd/>
        <w:snapToGrid/>
        <w:ind w:left="425" w:leftChars="0" w:firstLine="660"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5"/>
          <w:sz w:val="32"/>
          <w:szCs w:val="32"/>
        </w:rPr>
        <w:t>行业现状</w:t>
      </w:r>
    </w:p>
    <w:p w14:paraId="3291AAD0">
      <w:pPr>
        <w:keepNext w:val="0"/>
        <w:keepLines w:val="0"/>
        <w:pageBreakBefore w:val="0"/>
        <w:widowControl w:val="0"/>
        <w:numPr>
          <w:ilvl w:val="0"/>
          <w:numId w:val="2"/>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涉及的企业资质、产品资质、人员资质</w:t>
      </w:r>
    </w:p>
    <w:p w14:paraId="24F8D391">
      <w:pPr>
        <w:keepNext w:val="0"/>
        <w:keepLines w:val="0"/>
        <w:pageBreakBefore w:val="0"/>
        <w:widowControl w:val="0"/>
        <w:numPr>
          <w:ilvl w:val="0"/>
          <w:numId w:val="2"/>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2"/>
          <w:sz w:val="32"/>
          <w:szCs w:val="32"/>
        </w:rPr>
        <w:t>涉及的相关标准和规范</w:t>
      </w:r>
    </w:p>
    <w:p w14:paraId="5402EBED">
      <w:pPr>
        <w:keepNext w:val="0"/>
        <w:keepLines w:val="0"/>
        <w:pageBreakBefore w:val="0"/>
        <w:widowControl w:val="0"/>
        <w:numPr>
          <w:ilvl w:val="0"/>
          <w:numId w:val="2"/>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市场竞争程度</w:t>
      </w:r>
    </w:p>
    <w:p w14:paraId="105C4BF2">
      <w:pPr>
        <w:keepNext w:val="0"/>
        <w:keepLines w:val="0"/>
        <w:pageBreakBefore w:val="0"/>
        <w:widowControl w:val="0"/>
        <w:numPr>
          <w:ilvl w:val="0"/>
          <w:numId w:val="2"/>
        </w:numPr>
        <w:kinsoku/>
        <w:wordWrap/>
        <w:overflowPunct/>
        <w:topLinePunct w:val="0"/>
        <w:autoSpaceDE/>
        <w:autoSpaceDN/>
        <w:bidi w:val="0"/>
        <w:adjustRightInd/>
        <w:snapToGrid/>
        <w:ind w:left="0" w:leftChars="0" w:firstLine="632" w:firstLineChars="200"/>
        <w:jc w:val="left"/>
        <w:textAlignment w:val="auto"/>
        <w:rPr>
          <w:rFonts w:hint="eastAsia" w:ascii="仿宋" w:hAnsi="仿宋" w:eastAsia="仿宋" w:cs="仿宋"/>
          <w:spacing w:val="5"/>
          <w:sz w:val="32"/>
          <w:szCs w:val="32"/>
          <w:lang w:val="en-US" w:eastAsia="zh-CN"/>
        </w:rPr>
      </w:pPr>
      <w:r>
        <w:rPr>
          <w:rFonts w:hint="eastAsia" w:ascii="仿宋" w:hAnsi="仿宋" w:eastAsia="仿宋" w:cs="仿宋"/>
          <w:spacing w:val="-2"/>
          <w:sz w:val="32"/>
          <w:szCs w:val="32"/>
          <w:lang w:val="en-US" w:eastAsia="zh-CN"/>
        </w:rPr>
        <w:t>价格水平或价格构成</w:t>
      </w:r>
    </w:p>
    <w:p w14:paraId="2202BAAE">
      <w:pPr>
        <w:keepNext w:val="0"/>
        <w:keepLines w:val="0"/>
        <w:pageBreakBefore w:val="0"/>
        <w:widowControl w:val="0"/>
        <w:numPr>
          <w:ilvl w:val="0"/>
          <w:numId w:val="2"/>
        </w:numPr>
        <w:kinsoku/>
        <w:wordWrap/>
        <w:overflowPunct/>
        <w:topLinePunct w:val="0"/>
        <w:autoSpaceDE/>
        <w:autoSpaceDN/>
        <w:bidi w:val="0"/>
        <w:adjustRightInd/>
        <w:snapToGrid/>
        <w:ind w:left="0" w:leftChars="0" w:firstLine="652"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3"/>
          <w:sz w:val="32"/>
          <w:szCs w:val="32"/>
        </w:rPr>
        <w:t>潜在供应商的数量、履约能力、售后服务能力</w:t>
      </w:r>
    </w:p>
    <w:p w14:paraId="294D606A">
      <w:pPr>
        <w:keepNext w:val="0"/>
        <w:keepLines w:val="0"/>
        <w:pageBreakBefore w:val="0"/>
        <w:widowControl w:val="0"/>
        <w:numPr>
          <w:ilvl w:val="0"/>
          <w:numId w:val="2"/>
        </w:numPr>
        <w:kinsoku/>
        <w:wordWrap/>
        <w:overflowPunct/>
        <w:topLinePunct w:val="0"/>
        <w:autoSpaceDE/>
        <w:autoSpaceDN/>
        <w:bidi w:val="0"/>
        <w:adjustRightInd/>
        <w:snapToGrid/>
        <w:ind w:left="0" w:leftChars="0" w:firstLine="604" w:firstLineChars="200"/>
        <w:jc w:val="left"/>
        <w:textAlignment w:val="auto"/>
        <w:rPr>
          <w:rFonts w:hint="eastAsia" w:ascii="仿宋" w:hAnsi="仿宋" w:eastAsia="仿宋" w:cs="仿宋"/>
          <w:spacing w:val="5"/>
          <w:sz w:val="32"/>
          <w:szCs w:val="32"/>
          <w:lang w:val="en-US" w:eastAsia="zh-CN"/>
        </w:rPr>
      </w:pPr>
      <w:r>
        <w:rPr>
          <w:rFonts w:ascii="仿宋" w:hAnsi="仿宋" w:eastAsia="仿宋" w:cs="仿宋"/>
          <w:spacing w:val="-9"/>
          <w:sz w:val="32"/>
          <w:szCs w:val="32"/>
        </w:rPr>
        <w:t>可能涉及的运行维护、升级更新、备品备件、耗材等情况</w:t>
      </w:r>
    </w:p>
    <w:p w14:paraId="6C0B0333">
      <w:pPr>
        <w:rPr>
          <w:rFonts w:hint="eastAsia" w:ascii="仿宋" w:hAnsi="仿宋" w:eastAsia="仿宋" w:cs="仿宋"/>
          <w:spacing w:val="5"/>
          <w:sz w:val="32"/>
          <w:szCs w:val="32"/>
          <w:lang w:val="en-US" w:eastAsia="zh-CN"/>
        </w:rPr>
      </w:pPr>
      <w:r>
        <w:rPr>
          <w:rFonts w:hint="eastAsia" w:ascii="仿宋" w:hAnsi="仿宋" w:eastAsia="仿宋" w:cs="仿宋"/>
          <w:spacing w:val="5"/>
          <w:sz w:val="32"/>
          <w:szCs w:val="32"/>
          <w:lang w:val="en-US" w:eastAsia="zh-CN"/>
        </w:rPr>
        <w:br w:type="page"/>
      </w:r>
    </w:p>
    <w:p w14:paraId="1749044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★十五、</w:t>
      </w:r>
      <w:r>
        <w:rPr>
          <w:rFonts w:hint="eastAsia" w:ascii="黑体" w:hAnsi="黑体" w:eastAsia="黑体" w:cs="黑体"/>
          <w:sz w:val="32"/>
          <w:szCs w:val="32"/>
          <w:lang w:val="en-US" w:eastAsia="zh-CN"/>
        </w:rPr>
        <w:t>企业类型说明（必须提供厂家说明）</w:t>
      </w:r>
    </w:p>
    <w:p w14:paraId="6F989C4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4"/>
          <w:szCs w:val="24"/>
        </w:rPr>
      </w:pPr>
    </w:p>
    <w:p w14:paraId="70AEF19D">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rPr>
        <w:t>本公司郑重声明，本公司参加</w:t>
      </w:r>
      <w:r>
        <w:rPr>
          <w:rFonts w:hint="eastAsia" w:ascii="宋体" w:hAnsi="宋体" w:eastAsia="宋体" w:cs="宋体"/>
          <w:sz w:val="24"/>
          <w:szCs w:val="24"/>
          <w:highlight w:val="none"/>
          <w:u w:val="single"/>
          <w:lang w:val="en-US" w:eastAsia="zh-CN"/>
        </w:rPr>
        <w:t>广州医科大学附属第四医院</w:t>
      </w:r>
      <w:r>
        <w:rPr>
          <w:rFonts w:hint="eastAsia" w:ascii="宋体" w:hAnsi="宋体" w:eastAsia="宋体" w:cs="宋体"/>
          <w:sz w:val="24"/>
          <w:szCs w:val="24"/>
        </w:rPr>
        <w:t>的</w:t>
      </w:r>
      <w:r>
        <w:rPr>
          <w:rFonts w:hint="eastAsia" w:ascii="宋体" w:hAnsi="宋体" w:eastAsia="宋体" w:cs="宋体"/>
          <w:sz w:val="24"/>
          <w:szCs w:val="24"/>
          <w:highlight w:val="yellow"/>
          <w:u w:val="single"/>
        </w:rPr>
        <w:t>（项目名称）</w:t>
      </w:r>
      <w:r>
        <w:rPr>
          <w:rFonts w:hint="eastAsia" w:ascii="宋体" w:hAnsi="宋体" w:eastAsia="宋体" w:cs="宋体"/>
          <w:sz w:val="24"/>
          <w:szCs w:val="24"/>
          <w:u w:val="none"/>
          <w:lang w:val="en-US" w:eastAsia="zh-CN"/>
        </w:rPr>
        <w:t>购置需求论证工作，现就各相关企业类型进行说明。</w:t>
      </w:r>
    </w:p>
    <w:p w14:paraId="21828AC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u w:val="none"/>
          <w:lang w:val="en-US" w:eastAsia="zh-CN"/>
        </w:rPr>
      </w:pPr>
    </w:p>
    <w:p w14:paraId="2DC44FAA">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b/>
          <w:sz w:val="24"/>
          <w:szCs w:val="24"/>
        </w:rPr>
      </w:pPr>
      <w:r>
        <w:rPr>
          <w:rFonts w:hint="eastAsia" w:ascii="宋体" w:hAnsi="宋体" w:eastAsia="宋体" w:cs="宋体"/>
          <w:sz w:val="24"/>
          <w:szCs w:val="24"/>
        </w:rPr>
        <w:t>相关企业的具体情况如下：</w:t>
      </w:r>
    </w:p>
    <w:p w14:paraId="7A72C3F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为</w:t>
      </w:r>
      <w:r>
        <w:rPr>
          <w:rFonts w:hint="eastAsia" w:ascii="宋体" w:hAnsi="宋体" w:eastAsia="宋体" w:cs="宋体"/>
          <w:sz w:val="24"/>
          <w:szCs w:val="24"/>
          <w:highlight w:val="yellow"/>
        </w:rPr>
        <w:t>（企业名称）</w:t>
      </w:r>
      <w:r>
        <w:rPr>
          <w:rFonts w:hint="eastAsia" w:ascii="宋体" w:hAnsi="宋体" w:eastAsia="宋体" w:cs="宋体"/>
          <w:sz w:val="24"/>
          <w:szCs w:val="24"/>
          <w:lang w:eastAsia="zh-CN"/>
        </w:rPr>
        <w:t>，</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7D7DC675">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制造商为</w:t>
      </w:r>
      <w:r>
        <w:rPr>
          <w:rFonts w:hint="eastAsia" w:ascii="宋体" w:hAnsi="宋体" w:eastAsia="宋体" w:cs="宋体"/>
          <w:sz w:val="24"/>
          <w:szCs w:val="24"/>
          <w:highlight w:val="yellow"/>
        </w:rPr>
        <w:t>（企业名称）</w:t>
      </w:r>
      <w:r>
        <w:rPr>
          <w:rFonts w:hint="eastAsia" w:ascii="宋体" w:hAnsi="宋体" w:eastAsia="宋体" w:cs="宋体"/>
          <w:sz w:val="24"/>
          <w:szCs w:val="24"/>
        </w:rPr>
        <w:t>，属于</w:t>
      </w:r>
      <w:r>
        <w:rPr>
          <w:rFonts w:hint="eastAsia" w:ascii="宋体" w:hAnsi="宋体" w:eastAsia="宋体" w:cs="宋体"/>
          <w:sz w:val="24"/>
          <w:szCs w:val="24"/>
          <w:highlight w:val="yellow"/>
        </w:rPr>
        <w:t>______</w:t>
      </w:r>
      <w:r>
        <w:rPr>
          <w:rFonts w:hint="eastAsia" w:ascii="宋体" w:hAnsi="宋体" w:eastAsia="宋体" w:cs="宋体"/>
          <w:sz w:val="24"/>
          <w:szCs w:val="24"/>
        </w:rPr>
        <w:t>（</w:t>
      </w:r>
      <w:r>
        <w:rPr>
          <w:rFonts w:hint="eastAsia" w:ascii="宋体" w:hAnsi="宋体" w:eastAsia="宋体" w:cs="宋体"/>
          <w:sz w:val="24"/>
          <w:szCs w:val="24"/>
          <w:lang w:val="en-US" w:eastAsia="zh-CN"/>
        </w:rPr>
        <w:t>大型企业、</w:t>
      </w:r>
      <w:r>
        <w:rPr>
          <w:rFonts w:hint="eastAsia" w:ascii="宋体" w:hAnsi="宋体" w:eastAsia="宋体" w:cs="宋体"/>
          <w:sz w:val="24"/>
          <w:szCs w:val="24"/>
        </w:rPr>
        <w:t>中型企业、小型企业、微型企业）；</w:t>
      </w:r>
    </w:p>
    <w:p w14:paraId="70A5A39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default" w:ascii="宋体" w:hAnsi="宋体" w:eastAsia="宋体" w:cs="宋体"/>
          <w:sz w:val="24"/>
          <w:szCs w:val="24"/>
          <w:highlight w:val="yellow"/>
          <w:lang w:val="en-US" w:eastAsia="zh-CN"/>
        </w:rPr>
      </w:pPr>
      <w:r>
        <w:rPr>
          <w:rFonts w:hint="eastAsia" w:ascii="宋体" w:hAnsi="宋体" w:eastAsia="宋体" w:cs="宋体"/>
          <w:sz w:val="24"/>
          <w:szCs w:val="24"/>
          <w:highlight w:val="yellow"/>
          <w:lang w:val="en-US" w:eastAsia="zh-CN"/>
        </w:rPr>
        <w:t>3.……</w:t>
      </w:r>
    </w:p>
    <w:p w14:paraId="02C2E3B4">
      <w:pPr>
        <w:ind w:firstLine="480"/>
        <w:rPr>
          <w:rFonts w:hint="eastAsia" w:ascii="宋体" w:hAnsi="宋体" w:eastAsia="宋体" w:cs="宋体"/>
          <w:sz w:val="24"/>
          <w:szCs w:val="24"/>
          <w:lang w:val="en-US" w:eastAsia="zh-CN"/>
        </w:rPr>
      </w:pPr>
    </w:p>
    <w:p w14:paraId="18D9005B">
      <w:pPr>
        <w:ind w:firstLine="480"/>
        <w:rPr>
          <w:rFonts w:hint="eastAsia" w:ascii="宋体" w:hAnsi="宋体" w:eastAsia="宋体" w:cs="宋体"/>
          <w:sz w:val="24"/>
          <w:szCs w:val="24"/>
        </w:rPr>
      </w:pPr>
      <w:r>
        <w:rPr>
          <w:rFonts w:hint="eastAsia" w:ascii="宋体" w:hAnsi="宋体" w:eastAsia="宋体" w:cs="宋体"/>
          <w:sz w:val="24"/>
          <w:szCs w:val="24"/>
        </w:rPr>
        <w:t>本企业对上述声明内容的真实性负责。如有虚假，将依法承担相应责任。</w:t>
      </w:r>
    </w:p>
    <w:p w14:paraId="64E3455F">
      <w:pPr>
        <w:jc w:val="center"/>
        <w:rPr>
          <w:rFonts w:hint="eastAsia" w:ascii="宋体" w:hAnsi="宋体" w:eastAsia="宋体" w:cs="宋体"/>
          <w:b/>
          <w:sz w:val="24"/>
          <w:szCs w:val="24"/>
        </w:rPr>
      </w:pPr>
    </w:p>
    <w:p w14:paraId="548F56FC">
      <w:pPr>
        <w:jc w:val="right"/>
        <w:rPr>
          <w:rFonts w:hint="eastAsia" w:ascii="宋体" w:hAnsi="宋体" w:eastAsia="宋体" w:cs="宋体"/>
          <w:sz w:val="24"/>
          <w:szCs w:val="24"/>
        </w:rPr>
      </w:pPr>
    </w:p>
    <w:p w14:paraId="32A1B84F">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供应商公司名称：（名称及盖章）</w:t>
      </w:r>
    </w:p>
    <w:p w14:paraId="2149EDF1">
      <w:pPr>
        <w:ind w:firstLine="480"/>
        <w:jc w:val="righ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日期：    年    月    日</w:t>
      </w:r>
    </w:p>
    <w:p w14:paraId="30A2158A">
      <w:pPr>
        <w:ind w:firstLine="480"/>
        <w:rPr>
          <w:rFonts w:hint="eastAsia" w:ascii="宋体" w:hAnsi="宋体" w:eastAsia="宋体" w:cs="宋体"/>
          <w:sz w:val="24"/>
          <w:szCs w:val="24"/>
        </w:rPr>
      </w:pPr>
    </w:p>
    <w:p w14:paraId="7D40AC4F">
      <w:pPr>
        <w:ind w:firstLine="480"/>
        <w:rPr>
          <w:rFonts w:hint="eastAsia" w:ascii="宋体" w:hAnsi="宋体" w:eastAsia="宋体" w:cs="宋体"/>
          <w:sz w:val="24"/>
          <w:szCs w:val="24"/>
        </w:rPr>
      </w:pPr>
    </w:p>
    <w:p w14:paraId="29C6018F">
      <w:pPr>
        <w:ind w:firstLine="480"/>
        <w:rPr>
          <w:rFonts w:hint="eastAsia" w:ascii="宋体" w:hAnsi="宋体" w:eastAsia="宋体" w:cs="宋体"/>
          <w:sz w:val="24"/>
          <w:szCs w:val="24"/>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供应商</w:t>
      </w:r>
      <w:r>
        <w:rPr>
          <w:rFonts w:hint="eastAsia" w:ascii="宋体" w:hAnsi="宋体" w:eastAsia="宋体" w:cs="宋体"/>
          <w:sz w:val="24"/>
          <w:szCs w:val="24"/>
        </w:rPr>
        <w:t>应当对其出具的《企业类型说明》真实性负责，</w:t>
      </w:r>
      <w:r>
        <w:rPr>
          <w:rFonts w:hint="eastAsia" w:ascii="宋体" w:hAnsi="宋体" w:eastAsia="宋体" w:cs="宋体"/>
          <w:sz w:val="24"/>
          <w:szCs w:val="24"/>
          <w:lang w:val="en-US" w:eastAsia="zh-CN"/>
        </w:rPr>
        <w:t>供应商</w:t>
      </w:r>
      <w:r>
        <w:rPr>
          <w:rFonts w:hint="eastAsia" w:ascii="宋体" w:hAnsi="宋体" w:eastAsia="宋体" w:cs="宋体"/>
          <w:sz w:val="24"/>
          <w:szCs w:val="24"/>
        </w:rPr>
        <w:t>出具的《企业类型说明》内容不实的，属于提供虚假材料。</w:t>
      </w:r>
    </w:p>
    <w:p w14:paraId="5F2B95D2">
      <w:pPr>
        <w:ind w:firstLine="480"/>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根据《政府采购促进中小企业发展管理办法》（财库﹝2020﹞46号）的规定，</w:t>
      </w:r>
      <w:r>
        <w:rPr>
          <w:rFonts w:hint="eastAsia" w:ascii="宋体" w:hAnsi="宋体" w:eastAsia="宋体" w:cs="宋体"/>
          <w:sz w:val="24"/>
          <w:szCs w:val="24"/>
          <w:lang w:val="en-US" w:eastAsia="zh-CN"/>
        </w:rPr>
        <w:t>如属于中小微企业，所</w:t>
      </w:r>
      <w:r>
        <w:rPr>
          <w:rFonts w:hint="eastAsia" w:ascii="宋体" w:hAnsi="宋体" w:eastAsia="宋体" w:cs="宋体"/>
          <w:sz w:val="24"/>
          <w:szCs w:val="24"/>
        </w:rPr>
        <w:t>提供的货物全部由符合政策要求的中小企业制造。</w:t>
      </w:r>
      <w:r>
        <w:rPr>
          <w:rFonts w:hint="eastAsia" w:ascii="宋体" w:hAnsi="宋体" w:eastAsia="宋体" w:cs="宋体"/>
          <w:sz w:val="24"/>
          <w:szCs w:val="24"/>
          <w:lang w:val="en-US" w:eastAsia="zh-CN"/>
        </w:rPr>
        <w:t>并且</w:t>
      </w:r>
      <w:r>
        <w:rPr>
          <w:rFonts w:hint="eastAsia" w:ascii="宋体" w:hAnsi="宋体" w:eastAsia="宋体" w:cs="宋体"/>
          <w:sz w:val="24"/>
          <w:szCs w:val="24"/>
        </w:rPr>
        <w:t>以上</w:t>
      </w:r>
      <w:r>
        <w:rPr>
          <w:rFonts w:hint="eastAsia" w:ascii="宋体" w:hAnsi="宋体" w:eastAsia="宋体" w:cs="宋体"/>
          <w:sz w:val="24"/>
          <w:szCs w:val="24"/>
          <w:lang w:val="en-US" w:eastAsia="zh-CN"/>
        </w:rPr>
        <w:t>说明</w:t>
      </w:r>
      <w:r>
        <w:rPr>
          <w:rFonts w:hint="eastAsia" w:ascii="宋体" w:hAnsi="宋体" w:eastAsia="宋体" w:cs="宋体"/>
          <w:sz w:val="24"/>
          <w:szCs w:val="24"/>
        </w:rPr>
        <w:t>企业，</w:t>
      </w:r>
      <w:r>
        <w:rPr>
          <w:rFonts w:hint="eastAsia" w:ascii="宋体" w:hAnsi="宋体" w:eastAsia="宋体" w:cs="宋体"/>
          <w:sz w:val="24"/>
          <w:szCs w:val="24"/>
          <w:lang w:val="en-US" w:eastAsia="zh-CN"/>
        </w:rPr>
        <w:t>需</w:t>
      </w:r>
      <w:r>
        <w:rPr>
          <w:rFonts w:hint="eastAsia" w:ascii="宋体" w:hAnsi="宋体" w:eastAsia="宋体" w:cs="宋体"/>
          <w:sz w:val="24"/>
          <w:szCs w:val="24"/>
        </w:rPr>
        <w:t>不属于大企业的分支机构，不存在控股股东为大企业的情形，也不存在与大企业的负责人为同一人的情形。</w:t>
      </w:r>
    </w:p>
    <w:p w14:paraId="5AC3F6C6">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0C878E7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注意：</w:t>
      </w:r>
    </w:p>
    <w:p w14:paraId="78DDE8BB">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highlight w:val="yellow"/>
          <w:lang w:val="en-US" w:eastAsia="zh-CN"/>
        </w:rPr>
      </w:pPr>
      <w:r>
        <w:rPr>
          <w:rFonts w:hint="eastAsia" w:ascii="宋体" w:hAnsi="宋体" w:eastAsia="宋体" w:cs="宋体"/>
          <w:b/>
          <w:bCs/>
          <w:color w:val="C00000"/>
          <w:sz w:val="24"/>
          <w:szCs w:val="24"/>
          <w:lang w:val="en-US" w:eastAsia="zh-CN"/>
        </w:rPr>
        <w:t>1.</w:t>
      </w:r>
      <w:r>
        <w:rPr>
          <w:rFonts w:hint="eastAsia" w:ascii="宋体" w:hAnsi="宋体" w:eastAsia="宋体" w:cs="宋体"/>
          <w:b/>
          <w:bCs/>
          <w:color w:val="C00000"/>
          <w:sz w:val="24"/>
          <w:szCs w:val="24"/>
          <w:highlight w:val="yellow"/>
          <w:lang w:val="en-US" w:eastAsia="zh-CN"/>
        </w:rPr>
        <w:t>小微企业只需要提供官网查询截图！</w:t>
      </w:r>
    </w:p>
    <w:p w14:paraId="592A87F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2.中型、大型企业填写该说明！其中，中型企业需要加盖厂家公章</w:t>
      </w:r>
    </w:p>
    <w:p w14:paraId="014149EE">
      <w:pPr>
        <w:keepNext w:val="0"/>
        <w:keepLines w:val="0"/>
        <w:pageBreakBefore w:val="0"/>
        <w:widowControl w:val="0"/>
        <w:kinsoku/>
        <w:wordWrap/>
        <w:overflowPunct/>
        <w:topLinePunct w:val="0"/>
        <w:autoSpaceDE/>
        <w:autoSpaceDN/>
        <w:bidi w:val="0"/>
        <w:adjustRightInd/>
        <w:snapToGrid/>
        <w:ind w:firstLine="482" w:firstLineChars="200"/>
        <w:jc w:val="left"/>
        <w:textAlignment w:val="auto"/>
        <w:rPr>
          <w:rFonts w:hint="default" w:ascii="宋体" w:hAnsi="宋体" w:eastAsia="宋体" w:cs="宋体"/>
          <w:b/>
          <w:bCs/>
          <w:color w:val="C00000"/>
          <w:sz w:val="24"/>
          <w:szCs w:val="24"/>
          <w:lang w:val="en-US" w:eastAsia="zh-CN"/>
        </w:rPr>
      </w:pPr>
      <w:r>
        <w:rPr>
          <w:rFonts w:hint="eastAsia" w:ascii="宋体" w:hAnsi="宋体" w:eastAsia="宋体" w:cs="宋体"/>
          <w:b/>
          <w:bCs/>
          <w:color w:val="C00000"/>
          <w:sz w:val="24"/>
          <w:szCs w:val="24"/>
          <w:lang w:val="en-US" w:eastAsia="zh-CN"/>
        </w:rPr>
        <w:t>以下为说明模板</w:t>
      </w:r>
      <w:r>
        <w:rPr>
          <w:rFonts w:hint="eastAsia" w:ascii="宋体" w:hAnsi="宋体" w:eastAsia="宋体" w:cs="宋体"/>
          <w:b/>
          <w:bCs/>
          <w:color w:val="C00000"/>
          <w:sz w:val="24"/>
          <w:szCs w:val="24"/>
          <w:highlight w:val="yellow"/>
          <w:lang w:val="en-US" w:eastAsia="zh-CN"/>
        </w:rPr>
        <w:t>（提交说明时该段红字需要删除）</w:t>
      </w:r>
      <w:r>
        <w:rPr>
          <w:rFonts w:hint="eastAsia" w:ascii="宋体" w:hAnsi="宋体" w:eastAsia="宋体" w:cs="宋体"/>
          <w:b/>
          <w:bCs/>
          <w:color w:val="C00000"/>
          <w:sz w:val="24"/>
          <w:szCs w:val="24"/>
          <w:lang w:val="en-US" w:eastAsia="zh-CN"/>
        </w:rPr>
        <w:t>：</w:t>
      </w:r>
    </w:p>
    <w:p w14:paraId="1DA0BA6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D8FACF3">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highlight w:val="yellow"/>
          <w:lang w:val="en-US" w:eastAsia="zh-CN" w:bidi="ar-SA"/>
        </w:rPr>
      </w:pPr>
      <w:r>
        <w:rPr>
          <w:rFonts w:hint="eastAsia" w:ascii="黑体" w:hAnsi="黑体" w:eastAsia="黑体" w:cs="黑体"/>
          <w:kern w:val="2"/>
          <w:sz w:val="32"/>
          <w:szCs w:val="32"/>
          <w:highlight w:val="yellow"/>
          <w:lang w:val="en-US" w:eastAsia="zh-CN" w:bidi="ar-SA"/>
        </w:rPr>
        <w:t xml:space="preserve">★十六、本型号产品其他医院的用户名单   </w:t>
      </w:r>
    </w:p>
    <w:p w14:paraId="72973BB0">
      <w:pPr>
        <w:widowControl w:val="0"/>
        <w:numPr>
          <w:ilvl w:val="0"/>
          <w:numId w:val="0"/>
        </w:numPr>
        <w:ind w:leftChars="0"/>
        <w:jc w:val="left"/>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 xml:space="preserve">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3"/>
        <w:gridCol w:w="1500"/>
        <w:gridCol w:w="1929"/>
        <w:gridCol w:w="5064"/>
      </w:tblGrid>
      <w:tr w14:paraId="06C9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1EB5FA9F">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序号</w:t>
            </w:r>
          </w:p>
        </w:tc>
        <w:tc>
          <w:tcPr>
            <w:tcW w:w="1500" w:type="dxa"/>
          </w:tcPr>
          <w:p w14:paraId="280C4CC6">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省份</w:t>
            </w:r>
          </w:p>
        </w:tc>
        <w:tc>
          <w:tcPr>
            <w:tcW w:w="1929" w:type="dxa"/>
          </w:tcPr>
          <w:p w14:paraId="2347D66B">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城市</w:t>
            </w:r>
          </w:p>
        </w:tc>
        <w:tc>
          <w:tcPr>
            <w:tcW w:w="5064" w:type="dxa"/>
          </w:tcPr>
          <w:p w14:paraId="760AE958">
            <w:pPr>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用户名称</w:t>
            </w:r>
          </w:p>
        </w:tc>
      </w:tr>
      <w:tr w14:paraId="6EE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7EB6BF6">
            <w:pPr>
              <w:ind w:firstLine="480"/>
              <w:jc w:val="center"/>
              <w:rPr>
                <w:rFonts w:hint="default" w:ascii="宋体" w:hAnsi="宋体" w:eastAsia="宋体" w:cs="宋体"/>
                <w:sz w:val="24"/>
                <w:szCs w:val="24"/>
                <w:lang w:val="en-US" w:eastAsia="zh-CN"/>
              </w:rPr>
            </w:pPr>
          </w:p>
        </w:tc>
        <w:tc>
          <w:tcPr>
            <w:tcW w:w="1500" w:type="dxa"/>
          </w:tcPr>
          <w:p w14:paraId="4D30948A">
            <w:pPr>
              <w:ind w:firstLine="480"/>
              <w:jc w:val="center"/>
              <w:rPr>
                <w:rFonts w:hint="default" w:ascii="宋体" w:hAnsi="宋体" w:eastAsia="宋体" w:cs="宋体"/>
                <w:sz w:val="24"/>
                <w:szCs w:val="24"/>
                <w:lang w:val="en-US" w:eastAsia="zh-CN"/>
              </w:rPr>
            </w:pPr>
          </w:p>
        </w:tc>
        <w:tc>
          <w:tcPr>
            <w:tcW w:w="1929" w:type="dxa"/>
          </w:tcPr>
          <w:p w14:paraId="1266D992">
            <w:pPr>
              <w:ind w:firstLine="480"/>
              <w:jc w:val="center"/>
              <w:rPr>
                <w:rFonts w:hint="default" w:ascii="宋体" w:hAnsi="宋体" w:eastAsia="宋体" w:cs="宋体"/>
                <w:sz w:val="24"/>
                <w:szCs w:val="24"/>
                <w:lang w:val="en-US" w:eastAsia="zh-CN"/>
              </w:rPr>
            </w:pPr>
          </w:p>
        </w:tc>
        <w:tc>
          <w:tcPr>
            <w:tcW w:w="5064" w:type="dxa"/>
          </w:tcPr>
          <w:p w14:paraId="1F258C46">
            <w:pPr>
              <w:ind w:firstLine="480"/>
              <w:jc w:val="center"/>
              <w:rPr>
                <w:rFonts w:hint="default" w:ascii="宋体" w:hAnsi="宋体" w:eastAsia="宋体" w:cs="宋体"/>
                <w:sz w:val="24"/>
                <w:szCs w:val="24"/>
                <w:lang w:val="en-US" w:eastAsia="zh-CN"/>
              </w:rPr>
            </w:pPr>
          </w:p>
          <w:p w14:paraId="3FF74FE3">
            <w:pPr>
              <w:ind w:firstLine="480"/>
              <w:jc w:val="center"/>
              <w:rPr>
                <w:rFonts w:hint="default" w:ascii="宋体" w:hAnsi="宋体" w:eastAsia="宋体" w:cs="宋体"/>
                <w:sz w:val="24"/>
                <w:szCs w:val="24"/>
                <w:lang w:val="en-US" w:eastAsia="zh-CN"/>
              </w:rPr>
            </w:pPr>
          </w:p>
        </w:tc>
      </w:tr>
      <w:tr w14:paraId="4CA8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530B9D1C">
            <w:pPr>
              <w:ind w:firstLine="480"/>
              <w:jc w:val="center"/>
              <w:rPr>
                <w:rFonts w:hint="default" w:ascii="宋体" w:hAnsi="宋体" w:eastAsia="宋体" w:cs="宋体"/>
                <w:sz w:val="24"/>
                <w:szCs w:val="24"/>
                <w:lang w:val="en-US" w:eastAsia="zh-CN"/>
              </w:rPr>
            </w:pPr>
          </w:p>
        </w:tc>
        <w:tc>
          <w:tcPr>
            <w:tcW w:w="1500" w:type="dxa"/>
          </w:tcPr>
          <w:p w14:paraId="76527762">
            <w:pPr>
              <w:ind w:firstLine="480"/>
              <w:jc w:val="center"/>
              <w:rPr>
                <w:rFonts w:hint="default" w:ascii="宋体" w:hAnsi="宋体" w:eastAsia="宋体" w:cs="宋体"/>
                <w:sz w:val="24"/>
                <w:szCs w:val="24"/>
                <w:lang w:val="en-US" w:eastAsia="zh-CN"/>
              </w:rPr>
            </w:pPr>
          </w:p>
        </w:tc>
        <w:tc>
          <w:tcPr>
            <w:tcW w:w="1929" w:type="dxa"/>
          </w:tcPr>
          <w:p w14:paraId="78627876">
            <w:pPr>
              <w:ind w:firstLine="480"/>
              <w:jc w:val="center"/>
              <w:rPr>
                <w:rFonts w:hint="default" w:ascii="宋体" w:hAnsi="宋体" w:eastAsia="宋体" w:cs="宋体"/>
                <w:sz w:val="24"/>
                <w:szCs w:val="24"/>
                <w:lang w:val="en-US" w:eastAsia="zh-CN"/>
              </w:rPr>
            </w:pPr>
          </w:p>
        </w:tc>
        <w:tc>
          <w:tcPr>
            <w:tcW w:w="5064" w:type="dxa"/>
          </w:tcPr>
          <w:p w14:paraId="5193409A">
            <w:pPr>
              <w:ind w:firstLine="480"/>
              <w:jc w:val="center"/>
              <w:rPr>
                <w:rFonts w:hint="default" w:ascii="宋体" w:hAnsi="宋体" w:eastAsia="宋体" w:cs="宋体"/>
                <w:sz w:val="24"/>
                <w:szCs w:val="24"/>
                <w:lang w:val="en-US" w:eastAsia="zh-CN"/>
              </w:rPr>
            </w:pPr>
          </w:p>
          <w:p w14:paraId="122FB055">
            <w:pPr>
              <w:ind w:firstLine="480"/>
              <w:jc w:val="center"/>
              <w:rPr>
                <w:rFonts w:hint="default" w:ascii="宋体" w:hAnsi="宋体" w:eastAsia="宋体" w:cs="宋体"/>
                <w:sz w:val="24"/>
                <w:szCs w:val="24"/>
                <w:lang w:val="en-US" w:eastAsia="zh-CN"/>
              </w:rPr>
            </w:pPr>
          </w:p>
        </w:tc>
      </w:tr>
      <w:tr w14:paraId="3810F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3" w:type="dxa"/>
          </w:tcPr>
          <w:p w14:paraId="64EBB5FE">
            <w:pPr>
              <w:ind w:firstLine="480"/>
              <w:jc w:val="center"/>
              <w:rPr>
                <w:rFonts w:hint="default" w:ascii="宋体" w:hAnsi="宋体" w:eastAsia="宋体" w:cs="宋体"/>
                <w:sz w:val="24"/>
                <w:szCs w:val="24"/>
                <w:lang w:val="en-US" w:eastAsia="zh-CN"/>
              </w:rPr>
            </w:pPr>
          </w:p>
        </w:tc>
        <w:tc>
          <w:tcPr>
            <w:tcW w:w="1500" w:type="dxa"/>
          </w:tcPr>
          <w:p w14:paraId="14273A83">
            <w:pPr>
              <w:ind w:firstLine="480"/>
              <w:jc w:val="center"/>
              <w:rPr>
                <w:rFonts w:hint="default" w:ascii="宋体" w:hAnsi="宋体" w:eastAsia="宋体" w:cs="宋体"/>
                <w:sz w:val="24"/>
                <w:szCs w:val="24"/>
                <w:lang w:val="en-US" w:eastAsia="zh-CN"/>
              </w:rPr>
            </w:pPr>
          </w:p>
        </w:tc>
        <w:tc>
          <w:tcPr>
            <w:tcW w:w="1929" w:type="dxa"/>
          </w:tcPr>
          <w:p w14:paraId="1DB0191C">
            <w:pPr>
              <w:ind w:firstLine="480"/>
              <w:jc w:val="center"/>
              <w:rPr>
                <w:rFonts w:hint="default" w:ascii="宋体" w:hAnsi="宋体" w:eastAsia="宋体" w:cs="宋体"/>
                <w:sz w:val="24"/>
                <w:szCs w:val="24"/>
                <w:lang w:val="en-US" w:eastAsia="zh-CN"/>
              </w:rPr>
            </w:pPr>
          </w:p>
        </w:tc>
        <w:tc>
          <w:tcPr>
            <w:tcW w:w="5064" w:type="dxa"/>
          </w:tcPr>
          <w:p w14:paraId="1FDA9D2A">
            <w:pPr>
              <w:ind w:firstLine="480"/>
              <w:jc w:val="center"/>
              <w:rPr>
                <w:rFonts w:hint="default" w:ascii="宋体" w:hAnsi="宋体" w:eastAsia="宋体" w:cs="宋体"/>
                <w:sz w:val="24"/>
                <w:szCs w:val="24"/>
                <w:lang w:val="en-US" w:eastAsia="zh-CN"/>
              </w:rPr>
            </w:pPr>
          </w:p>
          <w:p w14:paraId="76BA189E">
            <w:pPr>
              <w:ind w:firstLine="480"/>
              <w:jc w:val="center"/>
              <w:rPr>
                <w:rFonts w:hint="default" w:ascii="宋体" w:hAnsi="宋体" w:eastAsia="宋体" w:cs="宋体"/>
                <w:sz w:val="24"/>
                <w:szCs w:val="24"/>
                <w:lang w:val="en-US" w:eastAsia="zh-CN"/>
              </w:rPr>
            </w:pPr>
          </w:p>
        </w:tc>
      </w:tr>
    </w:tbl>
    <w:p w14:paraId="2F1FC66B">
      <w:pPr>
        <w:widowControl w:val="0"/>
        <w:numPr>
          <w:ilvl w:val="0"/>
          <w:numId w:val="0"/>
        </w:numPr>
        <w:jc w:val="left"/>
        <w:rPr>
          <w:rFonts w:hint="default" w:ascii="黑体" w:hAnsi="黑体" w:eastAsia="黑体" w:cs="黑体"/>
          <w:kern w:val="2"/>
          <w:sz w:val="32"/>
          <w:szCs w:val="32"/>
          <w:lang w:val="en-US" w:eastAsia="zh-CN" w:bidi="ar-SA"/>
        </w:rPr>
      </w:pPr>
    </w:p>
    <w:p w14:paraId="6370B6A3">
      <w:pPr>
        <w:widowControl w:val="0"/>
        <w:numPr>
          <w:ilvl w:val="0"/>
          <w:numId w:val="0"/>
        </w:numPr>
        <w:jc w:val="left"/>
        <w:rPr>
          <w:rFonts w:hint="default" w:ascii="黑体" w:hAnsi="黑体" w:eastAsia="黑体" w:cs="黑体"/>
          <w:kern w:val="2"/>
          <w:sz w:val="32"/>
          <w:szCs w:val="32"/>
          <w:lang w:val="en-US" w:eastAsia="zh-CN" w:bidi="ar-SA"/>
        </w:rPr>
      </w:pPr>
    </w:p>
    <w:p w14:paraId="747C1A82">
      <w:pPr>
        <w:widowControl w:val="0"/>
        <w:numPr>
          <w:ilvl w:val="0"/>
          <w:numId w:val="0"/>
        </w:numPr>
        <w:jc w:val="left"/>
        <w:rPr>
          <w:rFonts w:hint="default" w:ascii="黑体" w:hAnsi="黑体" w:eastAsia="黑体" w:cs="黑体"/>
          <w:kern w:val="2"/>
          <w:sz w:val="32"/>
          <w:szCs w:val="32"/>
          <w:lang w:val="en-US" w:eastAsia="zh-CN" w:bidi="ar-SA"/>
        </w:rPr>
      </w:pPr>
    </w:p>
    <w:p w14:paraId="419A71F6">
      <w:pPr>
        <w:widowControl w:val="0"/>
        <w:numPr>
          <w:ilvl w:val="0"/>
          <w:numId w:val="0"/>
        </w:numPr>
        <w:jc w:val="left"/>
        <w:rPr>
          <w:rFonts w:hint="default" w:ascii="黑体" w:hAnsi="黑体" w:eastAsia="黑体" w:cs="黑体"/>
          <w:kern w:val="2"/>
          <w:sz w:val="32"/>
          <w:szCs w:val="32"/>
          <w:lang w:val="en-US" w:eastAsia="zh-CN" w:bidi="ar-SA"/>
        </w:rPr>
      </w:pPr>
    </w:p>
    <w:p w14:paraId="4544C5C4">
      <w:pPr>
        <w:widowControl w:val="0"/>
        <w:numPr>
          <w:ilvl w:val="0"/>
          <w:numId w:val="0"/>
        </w:numPr>
        <w:jc w:val="left"/>
        <w:rPr>
          <w:rFonts w:hint="default" w:ascii="黑体" w:hAnsi="黑体" w:eastAsia="黑体" w:cs="黑体"/>
          <w:kern w:val="2"/>
          <w:sz w:val="32"/>
          <w:szCs w:val="32"/>
          <w:lang w:val="en-US" w:eastAsia="zh-CN" w:bidi="ar-SA"/>
        </w:rPr>
      </w:pPr>
    </w:p>
    <w:p w14:paraId="2E5190D7">
      <w:pPr>
        <w:widowControl w:val="0"/>
        <w:numPr>
          <w:ilvl w:val="0"/>
          <w:numId w:val="0"/>
        </w:numPr>
        <w:jc w:val="left"/>
        <w:rPr>
          <w:rFonts w:hint="default" w:ascii="黑体" w:hAnsi="黑体" w:eastAsia="黑体" w:cs="黑体"/>
          <w:kern w:val="2"/>
          <w:sz w:val="32"/>
          <w:szCs w:val="32"/>
          <w:lang w:val="en-US" w:eastAsia="zh-CN" w:bidi="ar-SA"/>
        </w:rPr>
      </w:pPr>
    </w:p>
    <w:p w14:paraId="6D5C42A7">
      <w:pPr>
        <w:widowControl w:val="0"/>
        <w:numPr>
          <w:ilvl w:val="0"/>
          <w:numId w:val="0"/>
        </w:numPr>
        <w:jc w:val="left"/>
        <w:rPr>
          <w:rFonts w:hint="default" w:ascii="黑体" w:hAnsi="黑体" w:eastAsia="黑体" w:cs="黑体"/>
          <w:kern w:val="2"/>
          <w:sz w:val="32"/>
          <w:szCs w:val="32"/>
          <w:lang w:val="en-US" w:eastAsia="zh-CN" w:bidi="ar-SA"/>
        </w:rPr>
      </w:pPr>
    </w:p>
    <w:p w14:paraId="1023D6CD">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1EE45F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84283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230C64C0">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1BA92351">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F1B9E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1ABF196">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4B75A409">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p>
    <w:p w14:paraId="6C749EDA">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kern w:val="2"/>
          <w:sz w:val="32"/>
          <w:szCs w:val="32"/>
          <w:lang w:val="en-US" w:eastAsia="zh-CN" w:bidi="ar-SA"/>
        </w:rPr>
      </w:pPr>
    </w:p>
    <w:p w14:paraId="08635F37">
      <w:pPr>
        <w:keepNext w:val="0"/>
        <w:keepLines w:val="0"/>
        <w:pageBreakBefore w:val="0"/>
        <w:widowControl w:val="0"/>
        <w:numPr>
          <w:ilvl w:val="0"/>
          <w:numId w:val="0"/>
        </w:numPr>
        <w:kinsoku/>
        <w:wordWrap/>
        <w:overflowPunct/>
        <w:topLinePunct w:val="0"/>
        <w:autoSpaceDE/>
        <w:autoSpaceDN/>
        <w:bidi w:val="0"/>
        <w:adjustRightInd/>
        <w:snapToGrid/>
        <w:ind w:left="420" w:leftChars="200"/>
        <w:jc w:val="left"/>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十七、产品的其他医院成交合同或发票复印件</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2064"/>
        <w:gridCol w:w="2559"/>
        <w:gridCol w:w="1905"/>
        <w:gridCol w:w="1727"/>
      </w:tblGrid>
      <w:tr w14:paraId="39A76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5933B372">
            <w:pPr>
              <w:widowControl w:val="0"/>
              <w:numPr>
                <w:ilvl w:val="0"/>
                <w:numId w:val="0"/>
              </w:numPr>
              <w:jc w:val="center"/>
              <w:rPr>
                <w:rFonts w:hint="default" w:ascii="仿宋" w:hAnsi="仿宋" w:eastAsia="仿宋" w:cs="仿宋"/>
                <w:sz w:val="28"/>
                <w:szCs w:val="28"/>
                <w:vertAlign w:val="baseline"/>
                <w:lang w:val="en-US" w:eastAsia="zh-CN"/>
              </w:rPr>
            </w:pPr>
            <w:r>
              <w:rPr>
                <w:rFonts w:hint="eastAsia" w:ascii="仿宋" w:hAnsi="仿宋" w:eastAsia="仿宋" w:cs="仿宋"/>
                <w:sz w:val="28"/>
                <w:szCs w:val="28"/>
                <w:vertAlign w:val="baseline"/>
                <w:lang w:val="en-US" w:eastAsia="zh-CN"/>
              </w:rPr>
              <w:t>序号</w:t>
            </w:r>
          </w:p>
        </w:tc>
        <w:tc>
          <w:tcPr>
            <w:tcW w:w="1091" w:type="pct"/>
            <w:shd w:val="clear" w:color="auto" w:fill="auto"/>
            <w:vAlign w:val="center"/>
          </w:tcPr>
          <w:p w14:paraId="76FB5B52">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合同时间</w:t>
            </w:r>
          </w:p>
        </w:tc>
        <w:tc>
          <w:tcPr>
            <w:tcW w:w="1353" w:type="pct"/>
            <w:shd w:val="clear" w:color="auto" w:fill="auto"/>
            <w:vAlign w:val="center"/>
          </w:tcPr>
          <w:p w14:paraId="147F6EB9">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合同单位名称</w:t>
            </w:r>
          </w:p>
        </w:tc>
        <w:tc>
          <w:tcPr>
            <w:tcW w:w="1007" w:type="pct"/>
            <w:shd w:val="clear" w:color="auto" w:fill="auto"/>
            <w:vAlign w:val="center"/>
          </w:tcPr>
          <w:p w14:paraId="621BAB3D">
            <w:pPr>
              <w:widowControl w:val="0"/>
              <w:numPr>
                <w:ilvl w:val="0"/>
                <w:numId w:val="0"/>
              </w:numPr>
              <w:ind w:left="0" w:leftChars="0" w:firstLine="0" w:firstLineChars="0"/>
              <w:jc w:val="center"/>
              <w:rPr>
                <w:rFonts w:hint="default"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型号</w:t>
            </w:r>
          </w:p>
        </w:tc>
        <w:tc>
          <w:tcPr>
            <w:tcW w:w="913" w:type="pct"/>
            <w:shd w:val="clear" w:color="auto" w:fill="auto"/>
            <w:vAlign w:val="center"/>
          </w:tcPr>
          <w:p w14:paraId="4C75A91F">
            <w:pPr>
              <w:widowControl w:val="0"/>
              <w:numPr>
                <w:ilvl w:val="0"/>
                <w:numId w:val="0"/>
              </w:numPr>
              <w:ind w:left="0" w:leftChars="0" w:firstLine="0" w:firstLineChars="0"/>
              <w:jc w:val="center"/>
              <w:rPr>
                <w:rFonts w:hint="eastAsia" w:ascii="仿宋" w:hAnsi="仿宋" w:eastAsia="仿宋" w:cs="仿宋"/>
                <w:kern w:val="2"/>
                <w:sz w:val="28"/>
                <w:szCs w:val="28"/>
                <w:vertAlign w:val="baseline"/>
                <w:lang w:val="en-US" w:eastAsia="zh-CN" w:bidi="ar-SA"/>
              </w:rPr>
            </w:pPr>
            <w:r>
              <w:rPr>
                <w:rFonts w:hint="eastAsia" w:ascii="仿宋" w:hAnsi="仿宋" w:eastAsia="仿宋" w:cs="仿宋"/>
                <w:sz w:val="28"/>
                <w:szCs w:val="28"/>
                <w:vertAlign w:val="baseline"/>
                <w:lang w:val="en-US" w:eastAsia="zh-CN"/>
              </w:rPr>
              <w:t>合同金额</w:t>
            </w:r>
          </w:p>
        </w:tc>
      </w:tr>
      <w:tr w14:paraId="701B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159FA28C">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524015AD">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5C39B920">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12A07530">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6ACB82FB">
            <w:pPr>
              <w:widowControl w:val="0"/>
              <w:numPr>
                <w:ilvl w:val="0"/>
                <w:numId w:val="0"/>
              </w:numPr>
              <w:jc w:val="center"/>
              <w:rPr>
                <w:rFonts w:hint="eastAsia" w:ascii="仿宋" w:hAnsi="仿宋" w:eastAsia="仿宋" w:cs="仿宋"/>
                <w:sz w:val="28"/>
                <w:szCs w:val="28"/>
                <w:vertAlign w:val="baseline"/>
                <w:lang w:val="en-US" w:eastAsia="zh-CN"/>
              </w:rPr>
            </w:pPr>
          </w:p>
        </w:tc>
      </w:tr>
      <w:tr w14:paraId="29AE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3" w:type="pct"/>
            <w:vAlign w:val="center"/>
          </w:tcPr>
          <w:p w14:paraId="76ADD393">
            <w:pPr>
              <w:widowControl w:val="0"/>
              <w:numPr>
                <w:ilvl w:val="0"/>
                <w:numId w:val="0"/>
              </w:numPr>
              <w:jc w:val="center"/>
              <w:rPr>
                <w:rFonts w:hint="eastAsia" w:ascii="仿宋" w:hAnsi="仿宋" w:eastAsia="仿宋" w:cs="仿宋"/>
                <w:sz w:val="28"/>
                <w:szCs w:val="28"/>
                <w:vertAlign w:val="baseline"/>
                <w:lang w:val="en-US" w:eastAsia="zh-CN"/>
              </w:rPr>
            </w:pPr>
          </w:p>
        </w:tc>
        <w:tc>
          <w:tcPr>
            <w:tcW w:w="1091" w:type="pct"/>
            <w:vAlign w:val="center"/>
          </w:tcPr>
          <w:p w14:paraId="3F30959F">
            <w:pPr>
              <w:widowControl w:val="0"/>
              <w:numPr>
                <w:ilvl w:val="0"/>
                <w:numId w:val="0"/>
              </w:numPr>
              <w:jc w:val="center"/>
              <w:rPr>
                <w:rFonts w:hint="eastAsia" w:ascii="仿宋" w:hAnsi="仿宋" w:eastAsia="仿宋" w:cs="仿宋"/>
                <w:sz w:val="28"/>
                <w:szCs w:val="28"/>
                <w:vertAlign w:val="baseline"/>
                <w:lang w:val="en-US" w:eastAsia="zh-CN"/>
              </w:rPr>
            </w:pPr>
          </w:p>
        </w:tc>
        <w:tc>
          <w:tcPr>
            <w:tcW w:w="1353" w:type="pct"/>
            <w:vAlign w:val="center"/>
          </w:tcPr>
          <w:p w14:paraId="0B2E2156">
            <w:pPr>
              <w:widowControl w:val="0"/>
              <w:numPr>
                <w:ilvl w:val="0"/>
                <w:numId w:val="0"/>
              </w:numPr>
              <w:jc w:val="center"/>
              <w:rPr>
                <w:rFonts w:hint="eastAsia" w:ascii="仿宋" w:hAnsi="仿宋" w:eastAsia="仿宋" w:cs="仿宋"/>
                <w:sz w:val="28"/>
                <w:szCs w:val="28"/>
                <w:vertAlign w:val="baseline"/>
                <w:lang w:val="en-US" w:eastAsia="zh-CN"/>
              </w:rPr>
            </w:pPr>
          </w:p>
        </w:tc>
        <w:tc>
          <w:tcPr>
            <w:tcW w:w="1007" w:type="pct"/>
            <w:vAlign w:val="center"/>
          </w:tcPr>
          <w:p w14:paraId="60443B6E">
            <w:pPr>
              <w:widowControl w:val="0"/>
              <w:numPr>
                <w:ilvl w:val="0"/>
                <w:numId w:val="0"/>
              </w:numPr>
              <w:jc w:val="center"/>
              <w:rPr>
                <w:rFonts w:hint="eastAsia" w:ascii="仿宋" w:hAnsi="仿宋" w:eastAsia="仿宋" w:cs="仿宋"/>
                <w:sz w:val="28"/>
                <w:szCs w:val="28"/>
                <w:vertAlign w:val="baseline"/>
                <w:lang w:val="en-US" w:eastAsia="zh-CN"/>
              </w:rPr>
            </w:pPr>
          </w:p>
        </w:tc>
        <w:tc>
          <w:tcPr>
            <w:tcW w:w="913" w:type="pct"/>
            <w:vAlign w:val="center"/>
          </w:tcPr>
          <w:p w14:paraId="47FDB684">
            <w:pPr>
              <w:widowControl w:val="0"/>
              <w:numPr>
                <w:ilvl w:val="0"/>
                <w:numId w:val="0"/>
              </w:numPr>
              <w:jc w:val="center"/>
              <w:rPr>
                <w:rFonts w:hint="eastAsia" w:ascii="仿宋" w:hAnsi="仿宋" w:eastAsia="仿宋" w:cs="仿宋"/>
                <w:sz w:val="28"/>
                <w:szCs w:val="28"/>
                <w:vertAlign w:val="baseline"/>
                <w:lang w:val="en-US" w:eastAsia="zh-CN"/>
              </w:rPr>
            </w:pPr>
          </w:p>
        </w:tc>
      </w:tr>
    </w:tbl>
    <w:p w14:paraId="3A153DBA">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13801771">
      <w:pPr>
        <w:widowControl w:val="0"/>
        <w:numPr>
          <w:ilvl w:val="0"/>
          <w:numId w:val="0"/>
        </w:numPr>
        <w:ind w:left="0" w:leftChars="0" w:firstLine="0" w:firstLineChars="0"/>
        <w:jc w:val="left"/>
        <w:rPr>
          <w:rFonts w:hint="eastAsia" w:ascii="仿宋" w:hAnsi="仿宋" w:eastAsia="仿宋" w:cs="仿宋"/>
          <w:sz w:val="32"/>
          <w:szCs w:val="32"/>
          <w:lang w:val="en-US" w:eastAsia="zh-CN"/>
        </w:rPr>
      </w:pPr>
    </w:p>
    <w:p w14:paraId="2AE47E21">
      <w:pPr>
        <w:widowControl w:val="0"/>
        <w:numPr>
          <w:ilvl w:val="0"/>
          <w:numId w:val="0"/>
        </w:numPr>
        <w:ind w:left="0" w:leftChars="0" w:firstLine="0" w:firstLineChars="0"/>
        <w:jc w:val="left"/>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附：近三年的成交合同或发票复印件等佐证材料</w:t>
      </w:r>
    </w:p>
    <w:p w14:paraId="6356417D">
      <w:pPr>
        <w:keepNext w:val="0"/>
        <w:keepLines w:val="0"/>
        <w:pageBreakBefore w:val="0"/>
        <w:widowControl w:val="0"/>
        <w:numPr>
          <w:ilvl w:val="0"/>
          <w:numId w:val="0"/>
        </w:numPr>
        <w:kinsoku/>
        <w:wordWrap/>
        <w:overflowPunct/>
        <w:topLinePunct w:val="0"/>
        <w:autoSpaceDE/>
        <w:autoSpaceDN/>
        <w:bidi w:val="0"/>
        <w:adjustRightInd/>
        <w:snapToGrid/>
        <w:jc w:val="left"/>
        <w:textAlignment w:val="auto"/>
        <w:rPr>
          <w:rFonts w:hint="eastAsia" w:ascii="黑体" w:hAnsi="黑体" w:eastAsia="黑体" w:cs="黑体"/>
          <w:sz w:val="32"/>
          <w:szCs w:val="32"/>
          <w:lang w:val="en-US" w:eastAsia="zh-CN"/>
        </w:rPr>
      </w:pPr>
    </w:p>
    <w:p w14:paraId="2650FB5E">
      <w:pPr>
        <w:jc w:val="center"/>
        <w:rPr>
          <w:rFonts w:hint="eastAsia" w:ascii="宋体" w:hAnsi="宋体" w:eastAsia="宋体" w:cs="宋体"/>
          <w:kern w:val="0"/>
          <w:szCs w:val="21"/>
        </w:rPr>
      </w:pPr>
    </w:p>
    <w:p w14:paraId="3A83801B">
      <w:pPr>
        <w:jc w:val="center"/>
        <w:rPr>
          <w:rFonts w:hint="eastAsia" w:ascii="宋体" w:hAnsi="宋体" w:eastAsia="宋体" w:cs="宋体"/>
          <w:kern w:val="0"/>
          <w:szCs w:val="21"/>
        </w:rPr>
      </w:pPr>
    </w:p>
    <w:p w14:paraId="207F3B2B">
      <w:pPr>
        <w:jc w:val="center"/>
        <w:rPr>
          <w:rFonts w:hint="eastAsia" w:ascii="宋体" w:hAnsi="宋体" w:eastAsia="宋体" w:cs="宋体"/>
          <w:kern w:val="0"/>
          <w:szCs w:val="21"/>
        </w:rPr>
      </w:pPr>
    </w:p>
    <w:p w14:paraId="2DEB428E">
      <w:pPr>
        <w:jc w:val="center"/>
        <w:rPr>
          <w:rFonts w:hint="eastAsia" w:ascii="宋体" w:hAnsi="宋体" w:eastAsia="宋体" w:cs="宋体"/>
          <w:kern w:val="0"/>
          <w:szCs w:val="21"/>
        </w:rPr>
      </w:pPr>
    </w:p>
    <w:sectPr>
      <w:pgSz w:w="11906" w:h="16838"/>
      <w:pgMar w:top="1076" w:right="1286" w:bottom="1843"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font-weight : 400">
    <w:altName w:val="Malgun Gothic Semilight"/>
    <w:panose1 w:val="00000000000000000000"/>
    <w:charset w:val="00"/>
    <w:family w:val="auto"/>
    <w:pitch w:val="default"/>
    <w:sig w:usb0="00000000" w:usb1="00000000" w:usb2="00000000" w:usb3="00000000" w:csb0="00040001" w:csb1="00000000"/>
  </w:font>
  <w:font w:name="Malgun Gothic Semilight">
    <w:panose1 w:val="020B0502040204020203"/>
    <w:charset w:val="86"/>
    <w:family w:val="auto"/>
    <w:pitch w:val="default"/>
    <w:sig w:usb0="900002AF" w:usb1="01D77CFB" w:usb2="00000012" w:usb3="00000000" w:csb0="203E01BD" w:csb1="D7FF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C68BCF"/>
    <w:multiLevelType w:val="singleLevel"/>
    <w:tmpl w:val="A3C68BCF"/>
    <w:lvl w:ilvl="0" w:tentative="0">
      <w:start w:val="1"/>
      <w:numFmt w:val="chineseCounting"/>
      <w:suff w:val="nothing"/>
      <w:lvlText w:val="%1、"/>
      <w:lvlJc w:val="left"/>
      <w:rPr>
        <w:rFonts w:hint="eastAsia"/>
      </w:rPr>
    </w:lvl>
  </w:abstractNum>
  <w:abstractNum w:abstractNumId="1">
    <w:nsid w:val="A7653B9F"/>
    <w:multiLevelType w:val="singleLevel"/>
    <w:tmpl w:val="A7653B9F"/>
    <w:lvl w:ilvl="0" w:tentative="0">
      <w:start w:val="1"/>
      <w:numFmt w:val="decimal"/>
      <w:suff w:val="space"/>
      <w:lvlText w:val="%1."/>
      <w:lvlJc w:val="left"/>
    </w:lvl>
  </w:abstractNum>
  <w:abstractNum w:abstractNumId="2">
    <w:nsid w:val="0CA9B39D"/>
    <w:multiLevelType w:val="singleLevel"/>
    <w:tmpl w:val="0CA9B39D"/>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hYmJkYjA1NDYxYWVmZmQ3MjIwYjk2N2Y5ZmMwYTcifQ=="/>
  </w:docVars>
  <w:rsids>
    <w:rsidRoot w:val="001B5464"/>
    <w:rsid w:val="000400EC"/>
    <w:rsid w:val="000714FE"/>
    <w:rsid w:val="000A325D"/>
    <w:rsid w:val="000A4D07"/>
    <w:rsid w:val="000B166A"/>
    <w:rsid w:val="000B1777"/>
    <w:rsid w:val="000C2DCF"/>
    <w:rsid w:val="000C471B"/>
    <w:rsid w:val="000C7F70"/>
    <w:rsid w:val="000D26C1"/>
    <w:rsid w:val="000E0174"/>
    <w:rsid w:val="000E3BAD"/>
    <w:rsid w:val="000F1DA8"/>
    <w:rsid w:val="00100182"/>
    <w:rsid w:val="00102CBC"/>
    <w:rsid w:val="00107A88"/>
    <w:rsid w:val="00127826"/>
    <w:rsid w:val="00127D07"/>
    <w:rsid w:val="001351D2"/>
    <w:rsid w:val="00165B07"/>
    <w:rsid w:val="00166AE1"/>
    <w:rsid w:val="00175461"/>
    <w:rsid w:val="00176AE8"/>
    <w:rsid w:val="001A3F17"/>
    <w:rsid w:val="001B0683"/>
    <w:rsid w:val="001B2B32"/>
    <w:rsid w:val="001B5464"/>
    <w:rsid w:val="001D1B13"/>
    <w:rsid w:val="001F3F87"/>
    <w:rsid w:val="00205524"/>
    <w:rsid w:val="002351BB"/>
    <w:rsid w:val="00261A68"/>
    <w:rsid w:val="0027592A"/>
    <w:rsid w:val="002805BA"/>
    <w:rsid w:val="00290F5E"/>
    <w:rsid w:val="002C3587"/>
    <w:rsid w:val="002C5B3D"/>
    <w:rsid w:val="002C7FEA"/>
    <w:rsid w:val="002D16BA"/>
    <w:rsid w:val="002D7DAE"/>
    <w:rsid w:val="002E7E64"/>
    <w:rsid w:val="002F0F3A"/>
    <w:rsid w:val="00335DB2"/>
    <w:rsid w:val="0035051A"/>
    <w:rsid w:val="003A182D"/>
    <w:rsid w:val="003E5B07"/>
    <w:rsid w:val="00403103"/>
    <w:rsid w:val="00435C97"/>
    <w:rsid w:val="0043761B"/>
    <w:rsid w:val="00482B95"/>
    <w:rsid w:val="004925ED"/>
    <w:rsid w:val="004A67FA"/>
    <w:rsid w:val="004C47CB"/>
    <w:rsid w:val="004E70B9"/>
    <w:rsid w:val="004F7FEA"/>
    <w:rsid w:val="0050195D"/>
    <w:rsid w:val="005242DF"/>
    <w:rsid w:val="00540FE9"/>
    <w:rsid w:val="00545C87"/>
    <w:rsid w:val="00572937"/>
    <w:rsid w:val="00576E6F"/>
    <w:rsid w:val="00584E15"/>
    <w:rsid w:val="005A5E70"/>
    <w:rsid w:val="005B268C"/>
    <w:rsid w:val="005B2F23"/>
    <w:rsid w:val="005B31C5"/>
    <w:rsid w:val="00633E73"/>
    <w:rsid w:val="006351CA"/>
    <w:rsid w:val="006374EA"/>
    <w:rsid w:val="0065039F"/>
    <w:rsid w:val="006B3374"/>
    <w:rsid w:val="00713B51"/>
    <w:rsid w:val="00723732"/>
    <w:rsid w:val="00764D85"/>
    <w:rsid w:val="00765FF7"/>
    <w:rsid w:val="00794C6D"/>
    <w:rsid w:val="007A37D4"/>
    <w:rsid w:val="007A7B9D"/>
    <w:rsid w:val="007B4B24"/>
    <w:rsid w:val="007C2766"/>
    <w:rsid w:val="007F6496"/>
    <w:rsid w:val="00815A01"/>
    <w:rsid w:val="00824DF1"/>
    <w:rsid w:val="00825E69"/>
    <w:rsid w:val="00845A6C"/>
    <w:rsid w:val="00846CAE"/>
    <w:rsid w:val="008476A9"/>
    <w:rsid w:val="008605B3"/>
    <w:rsid w:val="00863790"/>
    <w:rsid w:val="00866283"/>
    <w:rsid w:val="0087491D"/>
    <w:rsid w:val="008859B5"/>
    <w:rsid w:val="008914E2"/>
    <w:rsid w:val="00892E97"/>
    <w:rsid w:val="00896170"/>
    <w:rsid w:val="008C4284"/>
    <w:rsid w:val="008D1133"/>
    <w:rsid w:val="008D4D37"/>
    <w:rsid w:val="009103AB"/>
    <w:rsid w:val="00925AAE"/>
    <w:rsid w:val="00940AFC"/>
    <w:rsid w:val="00940EEB"/>
    <w:rsid w:val="00963A5D"/>
    <w:rsid w:val="00A14B5C"/>
    <w:rsid w:val="00A21014"/>
    <w:rsid w:val="00A40C32"/>
    <w:rsid w:val="00A44568"/>
    <w:rsid w:val="00A55DB4"/>
    <w:rsid w:val="00A67385"/>
    <w:rsid w:val="00A9047D"/>
    <w:rsid w:val="00AA2661"/>
    <w:rsid w:val="00AB57CA"/>
    <w:rsid w:val="00AD6C7E"/>
    <w:rsid w:val="00AF0960"/>
    <w:rsid w:val="00AF6004"/>
    <w:rsid w:val="00B02726"/>
    <w:rsid w:val="00B10D08"/>
    <w:rsid w:val="00B143E7"/>
    <w:rsid w:val="00B2480A"/>
    <w:rsid w:val="00B31D4D"/>
    <w:rsid w:val="00B50DB2"/>
    <w:rsid w:val="00B538EC"/>
    <w:rsid w:val="00B76B43"/>
    <w:rsid w:val="00B85C62"/>
    <w:rsid w:val="00B9369B"/>
    <w:rsid w:val="00BA0717"/>
    <w:rsid w:val="00BB0235"/>
    <w:rsid w:val="00BC0391"/>
    <w:rsid w:val="00BC6EBA"/>
    <w:rsid w:val="00BF173E"/>
    <w:rsid w:val="00C151C8"/>
    <w:rsid w:val="00C30A8F"/>
    <w:rsid w:val="00C32338"/>
    <w:rsid w:val="00C46FEB"/>
    <w:rsid w:val="00CA0C8B"/>
    <w:rsid w:val="00CA2AE5"/>
    <w:rsid w:val="00CB1BBF"/>
    <w:rsid w:val="00CB4F8E"/>
    <w:rsid w:val="00CC270A"/>
    <w:rsid w:val="00CC3F24"/>
    <w:rsid w:val="00CC7730"/>
    <w:rsid w:val="00CE0777"/>
    <w:rsid w:val="00CE09AF"/>
    <w:rsid w:val="00CF109E"/>
    <w:rsid w:val="00D0239C"/>
    <w:rsid w:val="00D22405"/>
    <w:rsid w:val="00D245FB"/>
    <w:rsid w:val="00D352D7"/>
    <w:rsid w:val="00D42C9B"/>
    <w:rsid w:val="00D509E1"/>
    <w:rsid w:val="00D54501"/>
    <w:rsid w:val="00D659E7"/>
    <w:rsid w:val="00D71CAB"/>
    <w:rsid w:val="00D97F7A"/>
    <w:rsid w:val="00DD188B"/>
    <w:rsid w:val="00DF4C7C"/>
    <w:rsid w:val="00DF5D1D"/>
    <w:rsid w:val="00E01F94"/>
    <w:rsid w:val="00E070D4"/>
    <w:rsid w:val="00E61D67"/>
    <w:rsid w:val="00E64EDE"/>
    <w:rsid w:val="00E8102D"/>
    <w:rsid w:val="00E814E2"/>
    <w:rsid w:val="00EB7D2F"/>
    <w:rsid w:val="00EC1923"/>
    <w:rsid w:val="00EF3A41"/>
    <w:rsid w:val="00F00CE6"/>
    <w:rsid w:val="00F035B1"/>
    <w:rsid w:val="00F20316"/>
    <w:rsid w:val="00F42961"/>
    <w:rsid w:val="00F65FCD"/>
    <w:rsid w:val="00F8470B"/>
    <w:rsid w:val="00F85564"/>
    <w:rsid w:val="00F94D6C"/>
    <w:rsid w:val="00F964DA"/>
    <w:rsid w:val="00FC046B"/>
    <w:rsid w:val="00FC7DD5"/>
    <w:rsid w:val="00FD0FFC"/>
    <w:rsid w:val="00FD40B3"/>
    <w:rsid w:val="01E13511"/>
    <w:rsid w:val="04F01992"/>
    <w:rsid w:val="08907387"/>
    <w:rsid w:val="0BBD7257"/>
    <w:rsid w:val="0F4A52C7"/>
    <w:rsid w:val="11782EE7"/>
    <w:rsid w:val="11915D0D"/>
    <w:rsid w:val="12260CF8"/>
    <w:rsid w:val="15106DCE"/>
    <w:rsid w:val="160D2CC9"/>
    <w:rsid w:val="18683255"/>
    <w:rsid w:val="189C2C81"/>
    <w:rsid w:val="19E95123"/>
    <w:rsid w:val="1A7E3EDE"/>
    <w:rsid w:val="1BD34839"/>
    <w:rsid w:val="20692D42"/>
    <w:rsid w:val="218A52BB"/>
    <w:rsid w:val="23F44106"/>
    <w:rsid w:val="25AD30C7"/>
    <w:rsid w:val="275A6452"/>
    <w:rsid w:val="2A7073E3"/>
    <w:rsid w:val="2C732934"/>
    <w:rsid w:val="2C8E6136"/>
    <w:rsid w:val="2EAA2956"/>
    <w:rsid w:val="32123919"/>
    <w:rsid w:val="32D23875"/>
    <w:rsid w:val="39225E0E"/>
    <w:rsid w:val="3D3954D4"/>
    <w:rsid w:val="3D69136E"/>
    <w:rsid w:val="3F664F5A"/>
    <w:rsid w:val="42A7342F"/>
    <w:rsid w:val="43211A2B"/>
    <w:rsid w:val="45236870"/>
    <w:rsid w:val="459B3BA5"/>
    <w:rsid w:val="48D563EE"/>
    <w:rsid w:val="4D8A0C41"/>
    <w:rsid w:val="4DB4715F"/>
    <w:rsid w:val="4F5E3050"/>
    <w:rsid w:val="51261F2B"/>
    <w:rsid w:val="53F80C41"/>
    <w:rsid w:val="542C1F64"/>
    <w:rsid w:val="57AD6A7F"/>
    <w:rsid w:val="591A3FB4"/>
    <w:rsid w:val="5A285D45"/>
    <w:rsid w:val="5A7A0500"/>
    <w:rsid w:val="5B776C60"/>
    <w:rsid w:val="5C0C05B0"/>
    <w:rsid w:val="5F0A34BF"/>
    <w:rsid w:val="600E33F2"/>
    <w:rsid w:val="60100D25"/>
    <w:rsid w:val="60BD2EBC"/>
    <w:rsid w:val="617445B9"/>
    <w:rsid w:val="63613098"/>
    <w:rsid w:val="63D27C36"/>
    <w:rsid w:val="6A9952D7"/>
    <w:rsid w:val="6B080305"/>
    <w:rsid w:val="6FED6A31"/>
    <w:rsid w:val="70F16351"/>
    <w:rsid w:val="71154FC8"/>
    <w:rsid w:val="716468BB"/>
    <w:rsid w:val="773D3CF5"/>
    <w:rsid w:val="79890A6E"/>
    <w:rsid w:val="79C830A9"/>
    <w:rsid w:val="7AB67857"/>
    <w:rsid w:val="7B35123C"/>
    <w:rsid w:val="7B5F7623"/>
    <w:rsid w:val="7B791E00"/>
    <w:rsid w:val="7C797F38"/>
    <w:rsid w:val="7C926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unhideWhenUsed/>
    <w:qFormat/>
    <w:uiPriority w:val="39"/>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customStyle="1" w:styleId="11">
    <w:name w:val="Unresolved Mention"/>
    <w:basedOn w:val="8"/>
    <w:semiHidden/>
    <w:unhideWhenUsed/>
    <w:qFormat/>
    <w:uiPriority w:val="99"/>
    <w:rPr>
      <w:color w:val="605E5C"/>
      <w:shd w:val="clear" w:color="auto" w:fill="E1DFDD"/>
    </w:rPr>
  </w:style>
  <w:style w:type="character" w:customStyle="1" w:styleId="12">
    <w:name w:val="页眉 字符"/>
    <w:basedOn w:val="8"/>
    <w:link w:val="3"/>
    <w:qFormat/>
    <w:uiPriority w:val="99"/>
    <w:rPr>
      <w:sz w:val="18"/>
      <w:szCs w:val="18"/>
    </w:rPr>
  </w:style>
  <w:style w:type="character" w:customStyle="1" w:styleId="13">
    <w:name w:val="页脚 字符"/>
    <w:basedOn w:val="8"/>
    <w:link w:val="2"/>
    <w:qFormat/>
    <w:uiPriority w:val="99"/>
    <w:rPr>
      <w:sz w:val="18"/>
      <w:szCs w:val="18"/>
    </w:rPr>
  </w:style>
  <w:style w:type="character" w:customStyle="1" w:styleId="14">
    <w:name w:val="font11"/>
    <w:basedOn w:val="8"/>
    <w:qFormat/>
    <w:uiPriority w:val="0"/>
    <w:rPr>
      <w:rFonts w:ascii="font-weight : 400" w:hAnsi="font-weight : 400" w:eastAsia="font-weight : 400" w:cs="font-weight : 400"/>
      <w:color w:val="000000"/>
      <w:sz w:val="22"/>
      <w:szCs w:val="22"/>
      <w:u w:val="none"/>
    </w:rPr>
  </w:style>
  <w:style w:type="character" w:customStyle="1" w:styleId="15">
    <w:name w:val="font01"/>
    <w:basedOn w:val="8"/>
    <w:qFormat/>
    <w:uiPriority w:val="0"/>
    <w:rPr>
      <w:rFonts w:hint="eastAsia" w:ascii="宋体" w:hAnsi="宋体" w:eastAsia="宋体" w:cs="宋体"/>
      <w:color w:val="000000"/>
      <w:sz w:val="22"/>
      <w:szCs w:val="22"/>
      <w:u w:val="none"/>
    </w:rPr>
  </w:style>
  <w:style w:type="character" w:customStyle="1" w:styleId="16">
    <w:name w:val="font31"/>
    <w:basedOn w:val="8"/>
    <w:qFormat/>
    <w:uiPriority w:val="0"/>
    <w:rPr>
      <w:rFonts w:hint="eastAsia" w:ascii="宋体" w:hAnsi="宋体" w:eastAsia="宋体" w:cs="宋体"/>
      <w:color w:val="000000"/>
      <w:sz w:val="22"/>
      <w:szCs w:val="22"/>
      <w:u w:val="none"/>
    </w:rPr>
  </w:style>
  <w:style w:type="paragraph" w:styleId="17">
    <w:name w:val="List Paragraph"/>
    <w:basedOn w:val="1"/>
    <w:qFormat/>
    <w:uiPriority w:val="34"/>
    <w:pPr>
      <w:ind w:firstLine="420" w:firstLineChars="200"/>
    </w:p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41"/>
    <w:basedOn w:val="8"/>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22</Pages>
  <Words>3325</Words>
  <Characters>3460</Characters>
  <Lines>12</Lines>
  <Paragraphs>3</Paragraphs>
  <TotalTime>0</TotalTime>
  <ScaleCrop>false</ScaleCrop>
  <LinksUpToDate>false</LinksUpToDate>
  <CharactersWithSpaces>3974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2021-01-11T09:03:00Z</dcterms:created>
  <dc:creator>Administrator</dc:creator>
  <cp:lastModifiedBy>俊汕</cp:lastModifiedBy>
  <cp:lastPrinted>2021-06-16T02:10:00Z</cp:lastPrinted>
  <dcterms:modified xsi:type="dcterms:W3CDTF">2026-05-27T00:29:57Z</dcterms:modified>
  <cp:revision>169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DB8EF631C28D4083B68EE5A9D7AE78ED_13</vt:lpwstr>
  </property>
  <property fmtid="{D5CDD505-2E9C-101B-9397-08002B2CF9AE}" pid="4" name="KSOTemplateDocerSaveRecord">
    <vt:lpwstr>eyJoZGlkIjoiMWIyNmRhNjk1NTMxODYyNGVkZTEwYmJhYTlkMTMyY2EiLCJ1c2VySWQiOiIyNjAwODY1NDMifQ==</vt:lpwstr>
  </property>
</Properties>
</file>