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w:t>
      </w:r>
      <w:r>
        <w:rPr>
          <w:rFonts w:hint="eastAsia" w:ascii="宋体" w:hAnsi="宋体" w:eastAsia="宋体" w:cs="宋体"/>
          <w:kern w:val="0"/>
          <w:sz w:val="32"/>
          <w:szCs w:val="32"/>
          <w:lang w:val="en-US" w:eastAsia="zh-CN"/>
        </w:rPr>
        <w:t>延期</w:t>
      </w:r>
      <w:r>
        <w:rPr>
          <w:rFonts w:hint="eastAsia" w:ascii="宋体" w:hAnsi="宋体" w:eastAsia="宋体" w:cs="宋体"/>
          <w:kern w:val="0"/>
          <w:sz w:val="32"/>
          <w:szCs w:val="32"/>
        </w:rPr>
        <w:t>公告</w:t>
      </w:r>
      <w:r>
        <w:rPr>
          <w:rFonts w:hint="eastAsia" w:ascii="宋体" w:hAnsi="宋体" w:eastAsia="宋体" w:cs="宋体"/>
          <w:kern w:val="0"/>
          <w:sz w:val="32"/>
          <w:szCs w:val="32"/>
          <w:lang w:eastAsia="zh-CN"/>
        </w:rPr>
        <w:t>（十三）</w:t>
      </w:r>
    </w:p>
    <w:p w14:paraId="0C6654D8">
      <w:pPr>
        <w:widowControl/>
        <w:spacing w:before="100" w:beforeAutospacing="1" w:after="100" w:afterAutospacing="1"/>
        <w:ind w:firstLine="497" w:firstLineChars="237"/>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广州医科大学附属第四医院2026年度医疗设备听证（十三）之4“</w:t>
      </w:r>
      <w:r>
        <w:rPr>
          <w:rFonts w:hint="eastAsia" w:ascii="宋体" w:hAnsi="宋体" w:eastAsia="宋体" w:cs="宋体"/>
          <w:i w:val="0"/>
          <w:iCs w:val="0"/>
          <w:color w:val="000000"/>
          <w:kern w:val="0"/>
          <w:sz w:val="21"/>
          <w:szCs w:val="21"/>
          <w:u w:val="none"/>
          <w:lang w:val="en-US" w:eastAsia="zh-CN" w:bidi="ar"/>
        </w:rPr>
        <w:t>胃肠镜系统</w:t>
      </w:r>
      <w:r>
        <w:rPr>
          <w:rFonts w:hint="eastAsia" w:ascii="宋体" w:hAnsi="宋体" w:eastAsia="宋体" w:cs="宋体"/>
          <w:kern w:val="0"/>
          <w:szCs w:val="21"/>
          <w:lang w:val="en-US" w:eastAsia="zh-CN"/>
        </w:rPr>
        <w:t>”在原公告报名期限内，报名单位不足三家，现延期公告如下：</w:t>
      </w:r>
    </w:p>
    <w:p w14:paraId="43DE41CA">
      <w:pPr>
        <w:widowControl/>
        <w:numPr>
          <w:ilvl w:val="0"/>
          <w:numId w:val="1"/>
        </w:numPr>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项目内容及需求</w:t>
      </w:r>
    </w:p>
    <w:tbl>
      <w:tblPr>
        <w:tblStyle w:val="7"/>
        <w:tblpPr w:leftFromText="180" w:rightFromText="180" w:vertAnchor="text" w:horzAnchor="page" w:tblpX="1167" w:tblpY="582"/>
        <w:tblOverlap w:val="never"/>
        <w:tblW w:w="10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637"/>
        <w:gridCol w:w="812"/>
        <w:gridCol w:w="6125"/>
        <w:gridCol w:w="1141"/>
      </w:tblGrid>
      <w:tr w14:paraId="4200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572B9E9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1637" w:type="dxa"/>
            <w:vAlign w:val="center"/>
          </w:tcPr>
          <w:p w14:paraId="66B542E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812" w:type="dxa"/>
            <w:vAlign w:val="center"/>
          </w:tcPr>
          <w:p w14:paraId="1565E43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6125" w:type="dxa"/>
            <w:vAlign w:val="center"/>
          </w:tcPr>
          <w:p w14:paraId="1DA0AC5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c>
          <w:tcPr>
            <w:tcW w:w="1141" w:type="dxa"/>
            <w:vAlign w:val="center"/>
          </w:tcPr>
          <w:p w14:paraId="7C92E9C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项目预算</w:t>
            </w:r>
          </w:p>
          <w:p w14:paraId="1BED0E7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（万元）</w:t>
            </w:r>
          </w:p>
        </w:tc>
      </w:tr>
      <w:tr w14:paraId="7B07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24DAA3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4</w:t>
            </w:r>
          </w:p>
        </w:tc>
        <w:tc>
          <w:tcPr>
            <w:tcW w:w="1637" w:type="dxa"/>
            <w:vAlign w:val="center"/>
          </w:tcPr>
          <w:p w14:paraId="68E2B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胃肠镜系统</w:t>
            </w:r>
          </w:p>
        </w:tc>
        <w:tc>
          <w:tcPr>
            <w:tcW w:w="812" w:type="dxa"/>
            <w:vAlign w:val="center"/>
          </w:tcPr>
          <w:p w14:paraId="19701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6125" w:type="dxa"/>
            <w:vAlign w:val="center"/>
          </w:tcPr>
          <w:p w14:paraId="50BBDB6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主要功能或目标：用于患者食管癌、胃癌、结直肠癌等消化道肿瘤的早期筛查与诊断，以及胃溃疡、十二指肠溃疡、结肠息肉、巴雷特食管、消化道早期肿瘤等多种消化道疾病的内镜下治疗等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需满足的要求：具备超高分辨率，能够清晰呈现消化道黏膜的微小病变；支持内镜下病变组织切割、止血功能，配备辅送水功能。配备3条胃镜、3条肠镜、台车1台、主机1套、消毒挂镜柜1套（10条以上）等</w:t>
            </w:r>
          </w:p>
        </w:tc>
        <w:tc>
          <w:tcPr>
            <w:tcW w:w="1141" w:type="dxa"/>
            <w:vAlign w:val="center"/>
          </w:tcPr>
          <w:p w14:paraId="7B4FA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209</w:t>
            </w:r>
          </w:p>
        </w:tc>
      </w:tr>
    </w:tbl>
    <w:p w14:paraId="1D0EF4E3">
      <w:pPr>
        <w:widowControl/>
        <w:numPr>
          <w:ilvl w:val="0"/>
          <w:numId w:val="0"/>
        </w:numPr>
        <w:spacing w:before="100" w:beforeAutospacing="1" w:after="100" w:afterAutospacing="1"/>
        <w:jc w:val="left"/>
        <w:rPr>
          <w:rFonts w:hint="eastAsia" w:ascii="宋体" w:hAnsi="宋体" w:eastAsia="宋体" w:cs="宋体"/>
          <w:kern w:val="0"/>
          <w:sz w:val="21"/>
          <w:szCs w:val="21"/>
        </w:rPr>
      </w:pPr>
    </w:p>
    <w:bookmarkEnd w:id="0"/>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w:t>
      </w:r>
      <w:r>
        <w:rPr>
          <w:rFonts w:hint="eastAsia" w:ascii="宋体" w:hAnsi="宋体" w:eastAsia="宋体" w:cs="宋体"/>
          <w:kern w:val="0"/>
          <w:sz w:val="21"/>
          <w:szCs w:val="21"/>
          <w:lang w:val="en-US" w:eastAsia="zh-CN"/>
        </w:rPr>
        <w:t>需</w:t>
      </w:r>
      <w:r>
        <w:rPr>
          <w:rFonts w:hint="eastAsia" w:ascii="宋体" w:hAnsi="宋体" w:eastAsia="宋体" w:cs="宋体"/>
          <w:kern w:val="0"/>
          <w:sz w:val="21"/>
          <w:szCs w:val="21"/>
          <w:lang w:eastAsia="zh-CN"/>
        </w:rPr>
        <w:t>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2F39B0A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157CDB12">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符合资格的供应商可在202</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日至20</w:t>
      </w:r>
      <w:r>
        <w:rPr>
          <w:rFonts w:hint="eastAsia" w:ascii="宋体" w:hAnsi="宋体" w:eastAsia="宋体" w:cs="宋体"/>
          <w:kern w:val="0"/>
          <w:sz w:val="21"/>
          <w:szCs w:val="21"/>
          <w:lang w:val="en-US" w:eastAsia="zh-CN"/>
        </w:rPr>
        <w:t>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28</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电子邮件形式（PDF文件，邮件主题格式：序号+项目名称+供应商名称）发至邮箱gysysbzx@163.com，纸质版资料提交时间另行通知</w:t>
      </w:r>
    </w:p>
    <w:p w14:paraId="33DE17FC">
      <w:pPr>
        <w:widowControl/>
        <w:spacing w:before="100" w:beforeAutospacing="1" w:after="100" w:afterAutospacing="1"/>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五、听证地点：广州医科大学附属第四医院8号办公楼</w:t>
      </w:r>
      <w:r>
        <w:rPr>
          <w:rFonts w:hint="eastAsia" w:ascii="宋体" w:hAnsi="宋体" w:eastAsia="宋体" w:cs="宋体"/>
          <w:kern w:val="0"/>
          <w:sz w:val="21"/>
          <w:szCs w:val="21"/>
          <w:lang w:val="en-US" w:eastAsia="zh-CN"/>
        </w:rPr>
        <w:t>4楼第三会议室</w:t>
      </w:r>
    </w:p>
    <w:p w14:paraId="7A0B568D">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43D54116">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6272DC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1BBD9DF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4103A2E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8FD47E2">
      <w:pPr>
        <w:widowControl/>
        <w:spacing w:before="100" w:beforeAutospacing="1" w:after="100" w:afterAutospacing="1"/>
        <w:ind w:firstLine="288"/>
        <w:jc w:val="left"/>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kern w:val="0"/>
          <w:sz w:val="21"/>
          <w:szCs w:val="21"/>
          <w:lang w:val="en-US" w:eastAsia="zh-CN"/>
        </w:rPr>
        <w:t>附件1：调研论证报名文件</w:t>
      </w:r>
    </w:p>
    <w:p w14:paraId="05C24E65">
      <w:pPr>
        <w:jc w:val="both"/>
        <w:rPr>
          <w:rFonts w:hint="eastAsia" w:ascii="宋体" w:hAnsi="宋体" w:eastAsia="宋体" w:cs="宋体"/>
          <w:kern w:val="0"/>
          <w:szCs w:val="21"/>
        </w:rPr>
      </w:pPr>
    </w:p>
    <w:p w14:paraId="73EC9481">
      <w:pPr>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59422C4A">
      <w:pPr>
        <w:jc w:val="right"/>
        <w:rPr>
          <w:rFonts w:hint="default" w:ascii="宋体" w:hAnsi="宋体" w:eastAsia="宋体" w:cs="宋体"/>
          <w:kern w:val="0"/>
          <w:szCs w:val="21"/>
          <w:lang w:val="en-US"/>
        </w:rPr>
      </w:pPr>
      <w:r>
        <w:rPr>
          <w:rFonts w:hint="eastAsia" w:ascii="宋体" w:hAnsi="宋体" w:eastAsia="宋体" w:cs="宋体"/>
          <w:kern w:val="0"/>
          <w:szCs w:val="21"/>
        </w:rPr>
        <w:t>发布时间：202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5</w:t>
      </w:r>
      <w:r>
        <w:rPr>
          <w:rFonts w:hint="eastAsia" w:ascii="宋体" w:hAnsi="宋体" w:eastAsia="宋体" w:cs="宋体"/>
          <w:kern w:val="0"/>
          <w:szCs w:val="21"/>
        </w:rPr>
        <w:t>月</w:t>
      </w:r>
      <w:r>
        <w:rPr>
          <w:rFonts w:hint="eastAsia" w:ascii="宋体" w:hAnsi="宋体" w:eastAsia="宋体" w:cs="宋体"/>
          <w:kern w:val="0"/>
          <w:szCs w:val="21"/>
          <w:lang w:val="en-US" w:eastAsia="zh-CN"/>
        </w:rPr>
        <w:t>26日</w:t>
      </w:r>
    </w:p>
    <w:p w14:paraId="31F4CFA9">
      <w:pPr>
        <w:jc w:val="left"/>
        <w:rPr>
          <w:rFonts w:hint="eastAsia" w:ascii="宋体" w:hAnsi="宋体" w:eastAsia="宋体" w:cs="宋体"/>
          <w:kern w:val="0"/>
          <w:szCs w:val="21"/>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p w14:paraId="7C37DF49">
      <w:pPr>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321A201A">
      <w:pPr>
        <w:jc w:val="center"/>
        <w:rPr>
          <w:rFonts w:hint="eastAsia" w:ascii="宋体" w:hAnsi="宋体" w:eastAsia="宋体" w:cs="宋体"/>
          <w:sz w:val="52"/>
          <w:szCs w:val="52"/>
          <w:lang w:val="en-US" w:eastAsia="zh-CN"/>
        </w:rPr>
      </w:pPr>
    </w:p>
    <w:p w14:paraId="746B237C">
      <w:pPr>
        <w:jc w:val="center"/>
        <w:rPr>
          <w:rFonts w:hint="eastAsia" w:ascii="宋体" w:hAnsi="宋体" w:eastAsia="宋体" w:cs="宋体"/>
          <w:sz w:val="84"/>
          <w:szCs w:val="84"/>
          <w:lang w:val="en-US" w:eastAsia="zh-CN"/>
        </w:rPr>
      </w:pPr>
      <w:r>
        <w:rPr>
          <w:rFonts w:hint="eastAsia" w:ascii="宋体" w:hAnsi="宋体" w:eastAsia="宋体" w:cs="宋体"/>
          <w:sz w:val="84"/>
          <w:szCs w:val="84"/>
          <w:lang w:val="en-US" w:eastAsia="zh-CN"/>
        </w:rPr>
        <w:t>广州医科大学附属</w:t>
      </w:r>
    </w:p>
    <w:p w14:paraId="4DE9436D">
      <w:pPr>
        <w:jc w:val="center"/>
        <w:rPr>
          <w:rFonts w:hint="eastAsia" w:ascii="宋体" w:hAnsi="宋体" w:eastAsia="宋体" w:cs="宋体"/>
          <w:sz w:val="84"/>
          <w:szCs w:val="84"/>
          <w:lang w:val="en-US" w:eastAsia="zh-CN"/>
        </w:rPr>
      </w:pPr>
      <w:r>
        <w:rPr>
          <w:rFonts w:hint="eastAsia" w:ascii="宋体" w:hAnsi="宋体" w:eastAsia="宋体" w:cs="宋体"/>
          <w:sz w:val="84"/>
          <w:szCs w:val="84"/>
          <w:lang w:val="en-US" w:eastAsia="zh-CN"/>
        </w:rPr>
        <w:t>第四医院</w:t>
      </w:r>
    </w:p>
    <w:p w14:paraId="795C16BB">
      <w:pPr>
        <w:jc w:val="center"/>
        <w:rPr>
          <w:rFonts w:hint="eastAsia" w:ascii="宋体" w:hAnsi="宋体" w:eastAsia="宋体" w:cs="宋体"/>
          <w:sz w:val="52"/>
          <w:szCs w:val="52"/>
          <w:lang w:val="en-US" w:eastAsia="zh-CN"/>
        </w:rPr>
      </w:pPr>
    </w:p>
    <w:p w14:paraId="75DA743B">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调研论证资料</w:t>
      </w:r>
    </w:p>
    <w:p w14:paraId="65788275">
      <w:pPr>
        <w:rPr>
          <w:rFonts w:hint="eastAsia" w:ascii="宋体" w:hAnsi="宋体" w:eastAsia="宋体" w:cs="宋体"/>
          <w:lang w:val="en-US" w:eastAsia="zh-CN"/>
        </w:rPr>
      </w:pPr>
    </w:p>
    <w:p w14:paraId="1F79D3F5">
      <w:pPr>
        <w:rPr>
          <w:rFonts w:hint="eastAsia" w:ascii="宋体" w:hAnsi="宋体" w:eastAsia="宋体" w:cs="宋体"/>
          <w:sz w:val="32"/>
          <w:szCs w:val="32"/>
          <w:lang w:val="en-US" w:eastAsia="zh-CN"/>
        </w:rPr>
      </w:pPr>
    </w:p>
    <w:p w14:paraId="3A41F0E5">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项目编号：</w:t>
      </w:r>
      <w:r>
        <w:rPr>
          <w:rFonts w:hint="eastAsia" w:ascii="宋体" w:hAnsi="宋体" w:eastAsia="宋体" w:cs="宋体"/>
          <w:sz w:val="32"/>
          <w:szCs w:val="32"/>
          <w:highlight w:val="yellow"/>
          <w:u w:val="single"/>
          <w:lang w:val="en-US" w:eastAsia="zh-CN"/>
        </w:rPr>
        <w:t>GYSYSBZXTZ202613</w:t>
      </w:r>
    </w:p>
    <w:p w14:paraId="67DC3372">
      <w:pPr>
        <w:rPr>
          <w:rFonts w:hint="eastAsia" w:ascii="宋体" w:hAnsi="宋体" w:eastAsia="宋体" w:cs="宋体"/>
          <w:b/>
          <w:bCs/>
          <w:sz w:val="28"/>
          <w:szCs w:val="28"/>
          <w:lang w:val="en-US" w:eastAsia="zh-CN"/>
        </w:rPr>
      </w:pPr>
      <w:r>
        <w:rPr>
          <w:rFonts w:hint="eastAsia" w:ascii="宋体" w:hAnsi="宋体" w:eastAsia="宋体" w:cs="宋体"/>
          <w:sz w:val="32"/>
          <w:szCs w:val="32"/>
          <w:lang w:val="en-US" w:eastAsia="zh-CN"/>
        </w:rPr>
        <w:t>项目名称：</w:t>
      </w:r>
      <w:r>
        <w:rPr>
          <w:rFonts w:hint="eastAsia" w:ascii="宋体" w:hAnsi="宋体" w:eastAsia="宋体" w:cs="宋体"/>
          <w:b/>
          <w:bCs/>
          <w:sz w:val="28"/>
          <w:szCs w:val="28"/>
          <w:highlight w:val="yellow"/>
          <w:u w:val="single"/>
          <w:lang w:val="en-US" w:eastAsia="zh-CN"/>
        </w:rPr>
        <w:t>广州医科大学附属第四医院2026年度医疗设备听证（十三）</w:t>
      </w:r>
    </w:p>
    <w:p w14:paraId="26C805C5">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报名设备产地、品牌：</w:t>
      </w:r>
      <w:r>
        <w:rPr>
          <w:rFonts w:hint="eastAsia" w:ascii="宋体" w:hAnsi="宋体" w:eastAsia="宋体" w:cs="宋体"/>
          <w:sz w:val="32"/>
          <w:szCs w:val="32"/>
          <w:highlight w:val="yellow"/>
          <w:u w:val="single"/>
          <w:lang w:val="en-US" w:eastAsia="zh-CN"/>
        </w:rPr>
        <w:t xml:space="preserve">                          </w:t>
      </w:r>
    </w:p>
    <w:p w14:paraId="43C13F2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报名设备型号：</w:t>
      </w:r>
      <w:r>
        <w:rPr>
          <w:rFonts w:hint="eastAsia" w:ascii="宋体" w:hAnsi="宋体" w:eastAsia="宋体" w:cs="宋体"/>
          <w:sz w:val="32"/>
          <w:szCs w:val="32"/>
          <w:highlight w:val="yellow"/>
          <w:u w:val="single"/>
          <w:lang w:val="en-US" w:eastAsia="zh-CN"/>
        </w:rPr>
        <w:t xml:space="preserve">                                </w:t>
      </w:r>
    </w:p>
    <w:p w14:paraId="7DA72948">
      <w:pPr>
        <w:rPr>
          <w:rFonts w:hint="eastAsia" w:ascii="宋体" w:hAnsi="宋体" w:eastAsia="宋体" w:cs="宋体"/>
          <w:sz w:val="32"/>
          <w:szCs w:val="32"/>
          <w:lang w:val="en-US" w:eastAsia="zh-CN"/>
        </w:rPr>
      </w:pPr>
    </w:p>
    <w:p w14:paraId="3F8B0A7A">
      <w:pPr>
        <w:rPr>
          <w:rFonts w:hint="eastAsia" w:ascii="宋体" w:hAnsi="宋体" w:eastAsia="宋体" w:cs="宋体"/>
          <w:sz w:val="32"/>
          <w:szCs w:val="32"/>
          <w:highlight w:val="yellow"/>
          <w:lang w:val="en-US" w:eastAsia="zh-CN"/>
        </w:rPr>
      </w:pPr>
      <w:r>
        <w:rPr>
          <w:rFonts w:hint="eastAsia" w:ascii="宋体" w:hAnsi="宋体" w:eastAsia="宋体" w:cs="宋体"/>
          <w:sz w:val="32"/>
          <w:szCs w:val="32"/>
          <w:lang w:val="en-US" w:eastAsia="zh-CN"/>
        </w:rPr>
        <w:t>厂家名称：</w:t>
      </w:r>
      <w:r>
        <w:rPr>
          <w:rFonts w:hint="eastAsia" w:ascii="宋体" w:hAnsi="宋体" w:eastAsia="宋体" w:cs="宋体"/>
          <w:sz w:val="32"/>
          <w:szCs w:val="32"/>
          <w:highlight w:val="yellow"/>
          <w:u w:val="single"/>
          <w:lang w:val="en-US" w:eastAsia="zh-CN"/>
        </w:rPr>
        <w:t xml:space="preserve">                                    </w:t>
      </w:r>
    </w:p>
    <w:p w14:paraId="4CED5C48">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供应商名称：</w:t>
      </w:r>
      <w:r>
        <w:rPr>
          <w:rFonts w:hint="eastAsia" w:ascii="宋体" w:hAnsi="宋体" w:eastAsia="宋体" w:cs="宋体"/>
          <w:sz w:val="32"/>
          <w:szCs w:val="32"/>
          <w:highlight w:val="yellow"/>
          <w:u w:val="single"/>
          <w:lang w:val="en-US" w:eastAsia="zh-CN"/>
        </w:rPr>
        <w:t xml:space="preserve">                                  </w:t>
      </w:r>
    </w:p>
    <w:p w14:paraId="1F3D76E6">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联系人：</w:t>
      </w:r>
      <w:r>
        <w:rPr>
          <w:rFonts w:hint="eastAsia" w:ascii="宋体" w:hAnsi="宋体" w:eastAsia="宋体" w:cs="宋体"/>
          <w:sz w:val="32"/>
          <w:szCs w:val="32"/>
          <w:highlight w:val="yellow"/>
          <w:u w:val="single"/>
          <w:lang w:val="en-US" w:eastAsia="zh-CN"/>
        </w:rPr>
        <w:t xml:space="preserve">                                      </w:t>
      </w:r>
    </w:p>
    <w:p w14:paraId="0E9F80EB">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联系方式：</w:t>
      </w:r>
      <w:r>
        <w:rPr>
          <w:rFonts w:hint="eastAsia" w:ascii="宋体" w:hAnsi="宋体" w:eastAsia="宋体" w:cs="宋体"/>
          <w:sz w:val="32"/>
          <w:szCs w:val="32"/>
          <w:highlight w:val="yellow"/>
          <w:u w:val="single"/>
          <w:lang w:val="en-US" w:eastAsia="zh-CN"/>
        </w:rPr>
        <w:t xml:space="preserve">                                    </w:t>
      </w:r>
    </w:p>
    <w:p w14:paraId="183C7575">
      <w:pPr>
        <w:rPr>
          <w:rFonts w:hint="eastAsia" w:ascii="宋体" w:hAnsi="宋体" w:eastAsia="宋体" w:cs="宋体"/>
          <w:sz w:val="32"/>
          <w:szCs w:val="32"/>
          <w:lang w:val="en-US" w:eastAsia="zh-CN"/>
        </w:rPr>
      </w:pPr>
    </w:p>
    <w:p w14:paraId="5F42618B">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日期；</w:t>
      </w:r>
      <w:r>
        <w:rPr>
          <w:rFonts w:hint="eastAsia" w:ascii="宋体" w:hAnsi="宋体" w:eastAsia="宋体" w:cs="宋体"/>
          <w:sz w:val="28"/>
          <w:szCs w:val="28"/>
          <w:highlight w:val="yellow"/>
          <w:lang w:val="en-US" w:eastAsia="zh-CN"/>
        </w:rPr>
        <w:t>202X年XX月XX日</w:t>
      </w:r>
    </w:p>
    <w:p w14:paraId="6F283AFE">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2015342B">
      <w:pPr>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14:paraId="5FD23D1B">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一、产品报价情况一览表</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CE8D0A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二、设备配套医用耗材、试剂报价表</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B6BC0D4">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三、易损件情况</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76960AC8">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四、过保后配件、维修等费用说明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7FC113D">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五、设备安装要求情况说明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36CB52D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六、配置清单</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7CA54C72">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七、售后服务承诺书</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23D5C3A9">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八、产品技术参数</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20733B83">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九、与能满足参数要求的其它品牌型号的产品对比表 XX页</w:t>
      </w:r>
    </w:p>
    <w:p w14:paraId="31675470">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十、营业执照（厂家、代理商）</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37270891">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十一、医疗器械生产/经营许可（厂家、代理商）</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43F04BDF">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十二、产品授权证明内容（如非厂家需提交）</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0A1C7877">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十三、产品注册证/备案及彩页</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6D73D71">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十四、产品行业发展情况说明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10CA0B02">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十五、企业类型说明</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7743B912">
      <w:pPr>
        <w:jc w:val="both"/>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十六、本型号产品其他医院的用户名单             XX页</w:t>
      </w:r>
    </w:p>
    <w:p w14:paraId="78DAE5FC">
      <w:p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十七、产品的其他医院成交合同或发票复印件</w:t>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ab/>
      </w:r>
      <w:r>
        <w:rPr>
          <w:rFonts w:hint="eastAsia" w:ascii="宋体" w:hAnsi="宋体" w:eastAsia="宋体" w:cs="宋体"/>
          <w:sz w:val="32"/>
          <w:szCs w:val="32"/>
          <w:lang w:val="en-US" w:eastAsia="zh-CN"/>
        </w:rPr>
        <w:t>XX页</w:t>
      </w:r>
    </w:p>
    <w:p w14:paraId="5A532170">
      <w:pPr>
        <w:jc w:val="left"/>
        <w:rPr>
          <w:rFonts w:hint="eastAsia" w:ascii="宋体" w:hAnsi="宋体" w:eastAsia="宋体" w:cs="宋体"/>
          <w:sz w:val="32"/>
          <w:szCs w:val="32"/>
          <w:lang w:val="en-US" w:eastAsia="zh-CN"/>
        </w:rPr>
      </w:pPr>
    </w:p>
    <w:p w14:paraId="351ECFFF">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tbl>
      <w:tblPr>
        <w:tblStyle w:val="6"/>
        <w:tblW w:w="892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4"/>
        <w:gridCol w:w="2181"/>
        <w:gridCol w:w="1146"/>
        <w:gridCol w:w="236"/>
        <w:gridCol w:w="647"/>
        <w:gridCol w:w="236"/>
        <w:gridCol w:w="1227"/>
        <w:gridCol w:w="236"/>
        <w:gridCol w:w="1876"/>
        <w:gridCol w:w="236"/>
      </w:tblGrid>
      <w:tr w14:paraId="2BEF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8689" w:type="dxa"/>
            <w:gridSpan w:val="9"/>
            <w:tcBorders>
              <w:top w:val="nil"/>
              <w:left w:val="nil"/>
              <w:bottom w:val="nil"/>
              <w:right w:val="nil"/>
            </w:tcBorders>
            <w:shd w:val="clear" w:color="auto" w:fill="auto"/>
            <w:vAlign w:val="center"/>
          </w:tcPr>
          <w:p w14:paraId="58A5C4F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32"/>
                <w:szCs w:val="32"/>
                <w:u w:val="none"/>
                <w:lang w:val="en-US" w:eastAsia="zh-CN" w:bidi="ar"/>
              </w:rPr>
              <w:t>一、产品报价情况一览表</w:t>
            </w:r>
          </w:p>
        </w:tc>
      </w:tr>
      <w:tr w14:paraId="2920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7C3F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项目编号及名称</w:t>
            </w:r>
          </w:p>
        </w:tc>
        <w:tc>
          <w:tcPr>
            <w:tcW w:w="2029" w:type="dxa"/>
            <w:gridSpan w:val="3"/>
            <w:tcBorders>
              <w:top w:val="single" w:color="000000" w:sz="8" w:space="0"/>
              <w:left w:val="single" w:color="000000" w:sz="8" w:space="0"/>
              <w:bottom w:val="single" w:color="000000" w:sz="8" w:space="0"/>
              <w:right w:val="single" w:color="000000" w:sz="4" w:space="0"/>
            </w:tcBorders>
            <w:shd w:val="clear" w:color="auto" w:fill="auto"/>
            <w:vAlign w:val="center"/>
          </w:tcPr>
          <w:p w14:paraId="0A6C5A55">
            <w:pP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B47D1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8"/>
                <w:rFonts w:hint="eastAsia" w:ascii="宋体" w:hAnsi="宋体" w:eastAsia="宋体" w:cs="宋体"/>
                <w:lang w:val="en-US" w:eastAsia="zh-CN" w:bidi="ar"/>
              </w:rPr>
              <w:t>产地/品牌/型号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9942E12">
            <w:pPr>
              <w:rPr>
                <w:rFonts w:hint="eastAsia" w:ascii="宋体" w:hAnsi="宋体" w:eastAsia="宋体" w:cs="宋体"/>
                <w:i w:val="0"/>
                <w:iCs w:val="0"/>
                <w:color w:val="000000"/>
                <w:sz w:val="24"/>
                <w:szCs w:val="24"/>
                <w:u w:val="none"/>
              </w:rPr>
            </w:pPr>
          </w:p>
        </w:tc>
      </w:tr>
      <w:tr w14:paraId="2C38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single" w:color="000000" w:sz="8" w:space="0"/>
              <w:right w:val="nil"/>
            </w:tcBorders>
            <w:shd w:val="clear" w:color="auto" w:fill="auto"/>
            <w:vAlign w:val="center"/>
          </w:tcPr>
          <w:p w14:paraId="20416CF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注册证产品名称/备案产品名称</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65AF900">
            <w:pPr>
              <w:jc w:val="cente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4F688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注册证号/备案号</w:t>
            </w:r>
          </w:p>
        </w:tc>
        <w:tc>
          <w:tcPr>
            <w:tcW w:w="2112"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67889744">
            <w:pPr>
              <w:rPr>
                <w:rFonts w:hint="eastAsia" w:ascii="宋体" w:hAnsi="宋体" w:eastAsia="宋体" w:cs="宋体"/>
                <w:i w:val="0"/>
                <w:iCs w:val="0"/>
                <w:color w:val="000000"/>
                <w:sz w:val="24"/>
                <w:szCs w:val="24"/>
                <w:u w:val="none"/>
              </w:rPr>
            </w:pPr>
          </w:p>
        </w:tc>
      </w:tr>
      <w:tr w14:paraId="2A26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0B0C6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8"/>
                <w:rFonts w:hint="eastAsia" w:ascii="宋体" w:hAnsi="宋体" w:eastAsia="宋体" w:cs="宋体"/>
                <w:lang w:val="en-US" w:eastAsia="zh-CN" w:bidi="ar"/>
              </w:rPr>
              <w:t>设备组成配置清单 （</w:t>
            </w:r>
            <w:r>
              <w:rPr>
                <w:rStyle w:val="16"/>
                <w:rFonts w:hint="eastAsia" w:ascii="宋体" w:hAnsi="宋体" w:eastAsia="宋体" w:cs="宋体"/>
                <w:lang w:val="en-US" w:eastAsia="zh-CN" w:bidi="ar"/>
              </w:rPr>
              <w:t>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607B8C9B">
            <w:pPr>
              <w:jc w:val="center"/>
              <w:rPr>
                <w:rFonts w:hint="eastAsia" w:ascii="宋体" w:hAnsi="宋体" w:eastAsia="宋体" w:cs="宋体"/>
                <w:i w:val="0"/>
                <w:iCs w:val="0"/>
                <w:color w:val="000000"/>
                <w:sz w:val="24"/>
                <w:szCs w:val="24"/>
                <w:u w:val="none"/>
              </w:rPr>
            </w:pPr>
          </w:p>
        </w:tc>
      </w:tr>
      <w:tr w14:paraId="1D5C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nil"/>
              <w:left w:val="single" w:color="000000" w:sz="8" w:space="0"/>
              <w:bottom w:val="nil"/>
              <w:right w:val="single" w:color="000000" w:sz="4" w:space="0"/>
            </w:tcBorders>
            <w:shd w:val="clear" w:color="auto" w:fill="auto"/>
            <w:vAlign w:val="center"/>
          </w:tcPr>
          <w:p w14:paraId="630B7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设备报价</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55897B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          元/套（台）；总价:            元</w:t>
            </w:r>
          </w:p>
        </w:tc>
      </w:tr>
      <w:tr w14:paraId="7E9D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36307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8"/>
                <w:rFonts w:hint="eastAsia" w:ascii="宋体" w:hAnsi="宋体" w:eastAsia="宋体" w:cs="宋体"/>
                <w:lang w:val="en-US" w:eastAsia="zh-CN" w:bidi="ar"/>
              </w:rPr>
              <w:t>配套耗材/试剂名称（</w:t>
            </w:r>
            <w:r>
              <w:rPr>
                <w:rStyle w:val="16"/>
                <w:rFonts w:hint="eastAsia" w:ascii="宋体" w:hAnsi="宋体" w:eastAsia="宋体" w:cs="宋体"/>
                <w:lang w:val="en-US" w:eastAsia="zh-CN" w:bidi="ar"/>
              </w:rPr>
              <w:t>可另附页）</w:t>
            </w:r>
          </w:p>
        </w:tc>
        <w:tc>
          <w:tcPr>
            <w:tcW w:w="2029" w:type="dxa"/>
            <w:gridSpan w:val="3"/>
            <w:tcBorders>
              <w:top w:val="nil"/>
              <w:left w:val="nil"/>
              <w:bottom w:val="nil"/>
              <w:right w:val="single" w:color="000000" w:sz="4" w:space="0"/>
            </w:tcBorders>
            <w:shd w:val="clear" w:color="auto" w:fill="auto"/>
            <w:vAlign w:val="center"/>
          </w:tcPr>
          <w:p w14:paraId="693945B4">
            <w:pPr>
              <w:jc w:val="center"/>
              <w:rPr>
                <w:rFonts w:hint="eastAsia" w:ascii="宋体" w:hAnsi="宋体" w:eastAsia="宋体" w:cs="宋体"/>
                <w:i w:val="0"/>
                <w:iCs w:val="0"/>
                <w:color w:val="000000"/>
                <w:sz w:val="24"/>
                <w:szCs w:val="24"/>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FEF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8"/>
                <w:rFonts w:hint="eastAsia" w:ascii="宋体" w:hAnsi="宋体" w:eastAsia="宋体" w:cs="宋体"/>
                <w:lang w:val="en-US" w:eastAsia="zh-CN" w:bidi="ar"/>
              </w:rPr>
              <w:t>配套耗材/试剂</w:t>
            </w:r>
            <w:r>
              <w:rPr>
                <w:rFonts w:hint="eastAsia" w:ascii="宋体" w:hAnsi="宋体" w:eastAsia="宋体" w:cs="宋体"/>
                <w:i w:val="0"/>
                <w:iCs w:val="0"/>
                <w:color w:val="000000"/>
                <w:kern w:val="0"/>
                <w:sz w:val="24"/>
                <w:szCs w:val="24"/>
                <w:u w:val="none"/>
                <w:lang w:val="en-US" w:eastAsia="zh-CN" w:bidi="ar"/>
              </w:rPr>
              <w:t>价格</w:t>
            </w:r>
          </w:p>
        </w:tc>
        <w:tc>
          <w:tcPr>
            <w:tcW w:w="2112" w:type="dxa"/>
            <w:gridSpan w:val="2"/>
            <w:tcBorders>
              <w:top w:val="nil"/>
              <w:left w:val="nil"/>
              <w:bottom w:val="nil"/>
              <w:right w:val="single" w:color="000000" w:sz="4" w:space="0"/>
            </w:tcBorders>
            <w:shd w:val="clear" w:color="auto" w:fill="auto"/>
            <w:vAlign w:val="center"/>
          </w:tcPr>
          <w:p w14:paraId="5DB2D48E">
            <w:pPr>
              <w:rPr>
                <w:rFonts w:hint="eastAsia" w:ascii="宋体" w:hAnsi="宋体" w:eastAsia="宋体" w:cs="宋体"/>
                <w:i w:val="0"/>
                <w:iCs w:val="0"/>
                <w:color w:val="000000"/>
                <w:sz w:val="24"/>
                <w:szCs w:val="24"/>
                <w:u w:val="none"/>
              </w:rPr>
            </w:pPr>
          </w:p>
        </w:tc>
      </w:tr>
      <w:tr w14:paraId="1DB1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4F63CB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配套耗材是否</w:t>
            </w:r>
          </w:p>
          <w:p w14:paraId="2AB64B4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专机专用</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303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8"/>
                <w:rFonts w:hint="eastAsia" w:ascii="宋体" w:hAnsi="宋体" w:eastAsia="宋体" w:cs="宋体"/>
                <w:lang w:val="en-US" w:eastAsia="zh-CN" w:bidi="ar"/>
              </w:rPr>
              <w:t>是</w:t>
            </w:r>
            <w:r>
              <w:rPr>
                <w:rStyle w:val="15"/>
                <w:rFonts w:hint="eastAsia" w:ascii="宋体" w:hAnsi="宋体" w:eastAsia="宋体" w:cs="宋体"/>
                <w:lang w:val="en-US" w:eastAsia="zh-CN" w:bidi="ar"/>
              </w:rPr>
              <w:t xml:space="preserve">   </w:t>
            </w:r>
            <w:r>
              <w:rPr>
                <w:rStyle w:val="18"/>
                <w:rFonts w:hint="eastAsia" w:ascii="宋体" w:hAnsi="宋体" w:eastAsia="宋体" w:cs="宋体"/>
                <w:lang w:val="en-US" w:eastAsia="zh-CN" w:bidi="ar"/>
              </w:rPr>
              <w:t xml:space="preserve">□ </w:t>
            </w:r>
            <w:r>
              <w:rPr>
                <w:rStyle w:val="15"/>
                <w:rFonts w:hint="eastAsia" w:ascii="宋体" w:hAnsi="宋体" w:eastAsia="宋体" w:cs="宋体"/>
                <w:lang w:val="en-US" w:eastAsia="zh-CN" w:bidi="ar"/>
              </w:rPr>
              <w:t xml:space="preserve">                </w:t>
            </w:r>
            <w:r>
              <w:rPr>
                <w:rStyle w:val="18"/>
                <w:rFonts w:hint="eastAsia" w:ascii="宋体" w:hAnsi="宋体" w:eastAsia="宋体" w:cs="宋体"/>
                <w:lang w:val="en-US" w:eastAsia="zh-CN" w:bidi="ar"/>
              </w:rPr>
              <w:t>否</w:t>
            </w:r>
            <w:r>
              <w:rPr>
                <w:rStyle w:val="15"/>
                <w:rFonts w:hint="eastAsia" w:ascii="宋体" w:hAnsi="宋体" w:eastAsia="宋体" w:cs="宋体"/>
                <w:lang w:val="en-US" w:eastAsia="zh-CN" w:bidi="ar"/>
              </w:rPr>
              <w:t xml:space="preserve">  </w:t>
            </w:r>
            <w:r>
              <w:rPr>
                <w:rStyle w:val="18"/>
                <w:rFonts w:hint="eastAsia" w:ascii="宋体" w:hAnsi="宋体" w:eastAsia="宋体" w:cs="宋体"/>
                <w:lang w:val="en-US" w:eastAsia="zh-CN" w:bidi="ar"/>
              </w:rPr>
              <w:t>□</w:t>
            </w:r>
          </w:p>
        </w:tc>
      </w:tr>
      <w:tr w14:paraId="5BA5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4" w:space="0"/>
            </w:tcBorders>
            <w:shd w:val="clear" w:color="auto" w:fill="auto"/>
            <w:vAlign w:val="center"/>
          </w:tcPr>
          <w:p w14:paraId="1CC29A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易损件名称及报价（可另附页）</w:t>
            </w:r>
          </w:p>
        </w:tc>
        <w:tc>
          <w:tcPr>
            <w:tcW w:w="5604" w:type="dxa"/>
            <w:gridSpan w:val="7"/>
            <w:tcBorders>
              <w:top w:val="single" w:color="000000" w:sz="8" w:space="0"/>
              <w:left w:val="single" w:color="000000" w:sz="8" w:space="0"/>
              <w:bottom w:val="single" w:color="000000" w:sz="8" w:space="0"/>
              <w:right w:val="single" w:color="000000" w:sz="4" w:space="0"/>
            </w:tcBorders>
            <w:shd w:val="clear" w:color="auto" w:fill="auto"/>
            <w:vAlign w:val="center"/>
          </w:tcPr>
          <w:p w14:paraId="1E887AC6">
            <w:pPr>
              <w:rPr>
                <w:rFonts w:hint="eastAsia" w:ascii="宋体" w:hAnsi="宋体" w:eastAsia="宋体" w:cs="宋体"/>
                <w:i w:val="0"/>
                <w:iCs w:val="0"/>
                <w:color w:val="000000"/>
                <w:sz w:val="22"/>
                <w:szCs w:val="22"/>
                <w:u w:val="none"/>
              </w:rPr>
            </w:pPr>
          </w:p>
        </w:tc>
      </w:tr>
      <w:tr w14:paraId="1181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auto" w:sz="4" w:space="0"/>
            </w:tcBorders>
            <w:shd w:val="clear" w:color="auto" w:fill="auto"/>
            <w:vAlign w:val="center"/>
          </w:tcPr>
          <w:p w14:paraId="2CA374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免费保质期（</w:t>
            </w:r>
            <w:r>
              <w:rPr>
                <w:rFonts w:hint="eastAsia" w:ascii="宋体" w:hAnsi="宋体" w:eastAsia="宋体" w:cs="宋体"/>
                <w:i w:val="0"/>
                <w:iCs w:val="0"/>
                <w:color w:val="000000"/>
                <w:sz w:val="22"/>
                <w:szCs w:val="22"/>
                <w:u w:val="none"/>
                <w:lang w:val="en-US" w:eastAsia="zh-CN"/>
              </w:rPr>
              <w:t>全保</w:t>
            </w:r>
            <w:r>
              <w:rPr>
                <w:rFonts w:hint="eastAsia" w:ascii="宋体" w:hAnsi="宋体" w:eastAsia="宋体" w:cs="宋体"/>
                <w:i w:val="0"/>
                <w:iCs w:val="0"/>
                <w:color w:val="000000"/>
                <w:kern w:val="0"/>
                <w:sz w:val="22"/>
                <w:szCs w:val="22"/>
                <w:u w:val="none"/>
                <w:lang w:val="en-US" w:eastAsia="zh-CN" w:bidi="ar"/>
              </w:rPr>
              <w:t>）</w:t>
            </w:r>
          </w:p>
        </w:tc>
        <w:tc>
          <w:tcPr>
            <w:tcW w:w="226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A0A445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      年</w:t>
            </w:r>
          </w:p>
        </w:tc>
        <w:tc>
          <w:tcPr>
            <w:tcW w:w="1463" w:type="dxa"/>
            <w:gridSpan w:val="2"/>
            <w:tcBorders>
              <w:top w:val="single" w:color="000000" w:sz="8" w:space="0"/>
              <w:left w:val="single" w:color="auto" w:sz="4" w:space="0"/>
              <w:bottom w:val="single" w:color="000000" w:sz="8" w:space="0"/>
              <w:right w:val="single" w:color="000000" w:sz="8" w:space="0"/>
            </w:tcBorders>
            <w:shd w:val="clear" w:color="auto" w:fill="auto"/>
            <w:vAlign w:val="center"/>
          </w:tcPr>
          <w:p w14:paraId="377C91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维修备件设备停产后供货10年</w:t>
            </w:r>
          </w:p>
        </w:tc>
        <w:tc>
          <w:tcPr>
            <w:tcW w:w="1876" w:type="dxa"/>
            <w:tcBorders>
              <w:top w:val="single" w:color="000000" w:sz="8" w:space="0"/>
              <w:left w:val="single" w:color="000000" w:sz="8" w:space="0"/>
              <w:bottom w:val="nil"/>
              <w:right w:val="single" w:color="000000" w:sz="8" w:space="0"/>
            </w:tcBorders>
            <w:shd w:val="clear" w:color="auto" w:fill="auto"/>
            <w:noWrap/>
            <w:vAlign w:val="center"/>
          </w:tcPr>
          <w:p w14:paraId="3091A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    否□</w:t>
            </w:r>
          </w:p>
        </w:tc>
      </w:tr>
      <w:tr w14:paraId="51472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4231" w:type="dxa"/>
            <w:gridSpan w:val="3"/>
            <w:tcBorders>
              <w:top w:val="single" w:color="000000" w:sz="8" w:space="0"/>
              <w:left w:val="single" w:color="000000" w:sz="8" w:space="0"/>
              <w:bottom w:val="single" w:color="000000" w:sz="8" w:space="0"/>
              <w:right w:val="nil"/>
            </w:tcBorders>
            <w:shd w:val="clear" w:color="auto" w:fill="auto"/>
            <w:vAlign w:val="center"/>
          </w:tcPr>
          <w:p w14:paraId="0E00B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设备发生故障是否提供备用机</w:t>
            </w:r>
          </w:p>
        </w:tc>
        <w:tc>
          <w:tcPr>
            <w:tcW w:w="4458"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496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是  □        否  □</w:t>
            </w:r>
          </w:p>
        </w:tc>
      </w:tr>
      <w:tr w14:paraId="22DD1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04" w:hRule="atLeast"/>
        </w:trPr>
        <w:tc>
          <w:tcPr>
            <w:tcW w:w="90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60DD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设备安装要求</w:t>
            </w:r>
          </w:p>
        </w:tc>
        <w:tc>
          <w:tcPr>
            <w:tcW w:w="7785" w:type="dxa"/>
            <w:gridSpan w:val="8"/>
            <w:tcBorders>
              <w:top w:val="single" w:color="000000" w:sz="8" w:space="0"/>
              <w:left w:val="nil"/>
              <w:bottom w:val="nil"/>
              <w:right w:val="single" w:color="000000" w:sz="8" w:space="0"/>
            </w:tcBorders>
            <w:shd w:val="clear" w:color="auto" w:fill="auto"/>
            <w:vAlign w:val="center"/>
          </w:tcPr>
          <w:p w14:paraId="76752D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电源：1、220V 是□              2、380V 是□  </w:t>
            </w:r>
          </w:p>
        </w:tc>
      </w:tr>
      <w:tr w14:paraId="59D0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4"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D9A0DE">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vAlign w:val="center"/>
          </w:tcPr>
          <w:p w14:paraId="07A88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lang w:val="en-US" w:eastAsia="zh-CN" w:bidi="ar"/>
              </w:rPr>
              <w:t>地线要求</w:t>
            </w:r>
            <w:r>
              <w:rPr>
                <w:rStyle w:val="19"/>
                <w:rFonts w:hint="eastAsia" w:ascii="宋体" w:hAnsi="宋体" w:eastAsia="宋体" w:cs="宋体"/>
                <w:lang w:val="en-US" w:eastAsia="zh-CN" w:bidi="ar"/>
              </w:rPr>
              <w:t>（接地电阻）</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3EFF9B6">
            <w:pPr>
              <w:jc w:val="center"/>
              <w:rPr>
                <w:rFonts w:hint="eastAsia" w:ascii="宋体" w:hAnsi="宋体" w:eastAsia="宋体" w:cs="宋体"/>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514B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环境温度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要求</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3E7F7D2">
            <w:pPr>
              <w:rPr>
                <w:rFonts w:hint="eastAsia" w:ascii="宋体" w:hAnsi="宋体" w:eastAsia="宋体" w:cs="宋体"/>
                <w:i w:val="0"/>
                <w:iCs w:val="0"/>
                <w:color w:val="000000"/>
                <w:sz w:val="22"/>
                <w:szCs w:val="22"/>
                <w:u w:val="none"/>
              </w:rPr>
            </w:pPr>
          </w:p>
        </w:tc>
      </w:tr>
      <w:tr w14:paraId="3726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FAE74F">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nil"/>
              <w:bottom w:val="single" w:color="000000" w:sz="8" w:space="0"/>
              <w:right w:val="single" w:color="000000" w:sz="8" w:space="0"/>
            </w:tcBorders>
            <w:shd w:val="clear" w:color="auto" w:fill="auto"/>
            <w:noWrap/>
            <w:vAlign w:val="center"/>
          </w:tcPr>
          <w:p w14:paraId="3E3DC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水源要求</w:t>
            </w:r>
          </w:p>
        </w:tc>
        <w:tc>
          <w:tcPr>
            <w:tcW w:w="202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B8D54B7">
            <w:pPr>
              <w:jc w:val="center"/>
              <w:rPr>
                <w:rFonts w:hint="eastAsia" w:ascii="宋体" w:hAnsi="宋体" w:eastAsia="宋体" w:cs="宋体"/>
                <w:i w:val="0"/>
                <w:iCs w:val="0"/>
                <w:color w:val="000000"/>
                <w:sz w:val="22"/>
                <w:szCs w:val="22"/>
                <w:u w:val="none"/>
              </w:rPr>
            </w:pPr>
          </w:p>
        </w:tc>
        <w:tc>
          <w:tcPr>
            <w:tcW w:w="146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97C5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lang w:val="en-US" w:eastAsia="zh-CN" w:bidi="ar"/>
              </w:rPr>
              <w:t>供气</w:t>
            </w:r>
            <w:r>
              <w:rPr>
                <w:rStyle w:val="16"/>
                <w:rFonts w:hint="eastAsia" w:ascii="宋体" w:hAnsi="宋体" w:eastAsia="宋体" w:cs="宋体"/>
                <w:lang w:val="en-US" w:eastAsia="zh-CN" w:bidi="ar"/>
              </w:rPr>
              <w:t>（汽）</w:t>
            </w:r>
          </w:p>
        </w:tc>
        <w:tc>
          <w:tcPr>
            <w:tcW w:w="211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E55BCA1">
            <w:pPr>
              <w:rPr>
                <w:rFonts w:hint="eastAsia" w:ascii="宋体" w:hAnsi="宋体" w:eastAsia="宋体" w:cs="宋体"/>
                <w:i w:val="0"/>
                <w:iCs w:val="0"/>
                <w:color w:val="000000"/>
                <w:sz w:val="22"/>
                <w:szCs w:val="22"/>
                <w:u w:val="none"/>
              </w:rPr>
            </w:pPr>
          </w:p>
        </w:tc>
      </w:tr>
      <w:tr w14:paraId="086C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20"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10BF69">
            <w:pPr>
              <w:jc w:val="center"/>
              <w:rPr>
                <w:rFonts w:hint="eastAsia" w:ascii="宋体" w:hAnsi="宋体" w:eastAsia="宋体" w:cs="宋体"/>
                <w:i w:val="0"/>
                <w:iCs w:val="0"/>
                <w:color w:val="000000"/>
                <w:sz w:val="22"/>
                <w:szCs w:val="22"/>
                <w:u w:val="none"/>
              </w:rPr>
            </w:pPr>
          </w:p>
        </w:tc>
        <w:tc>
          <w:tcPr>
            <w:tcW w:w="4210" w:type="dxa"/>
            <w:gridSpan w:val="4"/>
            <w:tcBorders>
              <w:top w:val="single" w:color="000000" w:sz="8" w:space="0"/>
              <w:left w:val="nil"/>
              <w:bottom w:val="single" w:color="000000" w:sz="8" w:space="0"/>
              <w:right w:val="single" w:color="000000" w:sz="8" w:space="0"/>
            </w:tcBorders>
            <w:shd w:val="clear" w:color="auto" w:fill="auto"/>
            <w:vAlign w:val="center"/>
          </w:tcPr>
          <w:p w14:paraId="5A813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房间要求：</w:t>
            </w:r>
          </w:p>
        </w:tc>
        <w:tc>
          <w:tcPr>
            <w:tcW w:w="3575"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B212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重量：</w:t>
            </w:r>
          </w:p>
        </w:tc>
      </w:tr>
      <w:tr w14:paraId="0CBD2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96" w:hRule="atLeast"/>
        </w:trPr>
        <w:tc>
          <w:tcPr>
            <w:tcW w:w="90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03DE89">
            <w:pPr>
              <w:jc w:val="center"/>
              <w:rPr>
                <w:rFonts w:hint="eastAsia" w:ascii="宋体" w:hAnsi="宋体" w:eastAsia="宋体" w:cs="宋体"/>
                <w:i w:val="0"/>
                <w:iCs w:val="0"/>
                <w:color w:val="000000"/>
                <w:sz w:val="22"/>
                <w:szCs w:val="22"/>
                <w:u w:val="none"/>
              </w:rPr>
            </w:pPr>
          </w:p>
        </w:tc>
        <w:tc>
          <w:tcPr>
            <w:tcW w:w="2181" w:type="dxa"/>
            <w:tcBorders>
              <w:top w:val="single" w:color="000000" w:sz="8" w:space="0"/>
              <w:left w:val="single" w:color="000000" w:sz="8" w:space="0"/>
              <w:bottom w:val="single" w:color="000000" w:sz="8" w:space="0"/>
              <w:right w:val="nil"/>
            </w:tcBorders>
            <w:shd w:val="clear" w:color="auto" w:fill="auto"/>
            <w:vAlign w:val="center"/>
          </w:tcPr>
          <w:p w14:paraId="783E80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设备防护要求：</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69E14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管电压:            管电流:</w:t>
            </w:r>
          </w:p>
        </w:tc>
      </w:tr>
      <w:tr w14:paraId="70D2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00" w:hRule="atLeast"/>
        </w:trPr>
        <w:tc>
          <w:tcPr>
            <w:tcW w:w="308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175B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列出广东省三甲医院用户名单（可另附页）</w:t>
            </w:r>
          </w:p>
        </w:tc>
        <w:tc>
          <w:tcPr>
            <w:tcW w:w="5604"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146BE7D6">
            <w:pPr>
              <w:jc w:val="left"/>
              <w:rPr>
                <w:rFonts w:hint="eastAsia" w:ascii="宋体" w:hAnsi="宋体" w:eastAsia="宋体" w:cs="宋体"/>
                <w:i w:val="0"/>
                <w:iCs w:val="0"/>
                <w:color w:val="000000"/>
                <w:sz w:val="22"/>
                <w:szCs w:val="22"/>
                <w:u w:val="none"/>
              </w:rPr>
            </w:pPr>
          </w:p>
        </w:tc>
      </w:tr>
      <w:tr w14:paraId="26C7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0E78F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▲提供使用人员、维护保养人员培训内容（另附页）</w:t>
            </w:r>
          </w:p>
        </w:tc>
      </w:tr>
      <w:tr w14:paraId="5596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90"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4F603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▲提供设备安装验收条款（另附页）</w:t>
            </w:r>
          </w:p>
        </w:tc>
      </w:tr>
      <w:tr w14:paraId="783B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96" w:hRule="atLeast"/>
        </w:trPr>
        <w:tc>
          <w:tcPr>
            <w:tcW w:w="8689" w:type="dxa"/>
            <w:gridSpan w:val="9"/>
            <w:tcBorders>
              <w:top w:val="single" w:color="000000" w:sz="8" w:space="0"/>
              <w:left w:val="single" w:color="000000" w:sz="8" w:space="0"/>
              <w:bottom w:val="single" w:color="000000" w:sz="8" w:space="0"/>
              <w:right w:val="single" w:color="000000" w:sz="8" w:space="0"/>
            </w:tcBorders>
            <w:shd w:val="clear" w:color="auto" w:fill="auto"/>
            <w:vAlign w:val="center"/>
          </w:tcPr>
          <w:p w14:paraId="6E2382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▲提供周期性检测校准（质量检测）条款（另附页）</w:t>
            </w:r>
          </w:p>
        </w:tc>
      </w:tr>
      <w:tr w14:paraId="5765D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60" w:hRule="atLeast"/>
        </w:trPr>
        <w:tc>
          <w:tcPr>
            <w:tcW w:w="8689" w:type="dxa"/>
            <w:gridSpan w:val="9"/>
            <w:tcBorders>
              <w:top w:val="single" w:color="000000" w:sz="8" w:space="0"/>
              <w:left w:val="nil"/>
              <w:bottom w:val="nil"/>
              <w:right w:val="nil"/>
            </w:tcBorders>
            <w:shd w:val="clear" w:color="auto" w:fill="auto"/>
            <w:noWrap/>
            <w:vAlign w:val="center"/>
          </w:tcPr>
          <w:p w14:paraId="7D744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备注：请按设备具体情况填写</w:t>
            </w:r>
          </w:p>
        </w:tc>
      </w:tr>
      <w:tr w14:paraId="2210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45B31D22">
            <w:pPr>
              <w:rPr>
                <w:rFonts w:hint="eastAsia" w:ascii="宋体" w:hAnsi="宋体" w:eastAsia="宋体" w:cs="宋体"/>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65B2FBE8">
            <w:pPr>
              <w:rPr>
                <w:rFonts w:hint="eastAsia" w:ascii="宋体" w:hAnsi="宋体" w:eastAsia="宋体" w:cs="宋体"/>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29CC7F20">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639948FB">
            <w:pPr>
              <w:rPr>
                <w:rFonts w:hint="eastAsia" w:ascii="宋体" w:hAnsi="宋体" w:eastAsia="宋体" w:cs="宋体"/>
                <w:i w:val="0"/>
                <w:iCs w:val="0"/>
                <w:color w:val="000000"/>
                <w:sz w:val="22"/>
                <w:szCs w:val="22"/>
                <w:u w:val="none"/>
              </w:rPr>
            </w:pPr>
          </w:p>
        </w:tc>
        <w:tc>
          <w:tcPr>
            <w:tcW w:w="4458" w:type="dxa"/>
            <w:gridSpan w:val="6"/>
            <w:tcBorders>
              <w:top w:val="nil"/>
              <w:left w:val="nil"/>
              <w:bottom w:val="nil"/>
              <w:right w:val="nil"/>
            </w:tcBorders>
            <w:shd w:val="clear" w:color="auto" w:fill="auto"/>
            <w:vAlign w:val="center"/>
          </w:tcPr>
          <w:p w14:paraId="14528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代理供应商（盖公章）或授权代表签名</w:t>
            </w:r>
          </w:p>
        </w:tc>
      </w:tr>
      <w:tr w14:paraId="4CFB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4" w:type="dxa"/>
            <w:tcBorders>
              <w:top w:val="nil"/>
              <w:left w:val="nil"/>
              <w:bottom w:val="nil"/>
              <w:right w:val="nil"/>
            </w:tcBorders>
            <w:shd w:val="clear" w:color="auto" w:fill="auto"/>
            <w:noWrap/>
            <w:vAlign w:val="center"/>
          </w:tcPr>
          <w:p w14:paraId="1D5D16C6">
            <w:pPr>
              <w:rPr>
                <w:rFonts w:hint="eastAsia" w:ascii="宋体" w:hAnsi="宋体" w:eastAsia="宋体" w:cs="宋体"/>
                <w:i w:val="0"/>
                <w:iCs w:val="0"/>
                <w:color w:val="000000"/>
                <w:sz w:val="22"/>
                <w:szCs w:val="22"/>
                <w:u w:val="none"/>
              </w:rPr>
            </w:pPr>
          </w:p>
        </w:tc>
        <w:tc>
          <w:tcPr>
            <w:tcW w:w="2181" w:type="dxa"/>
            <w:tcBorders>
              <w:top w:val="nil"/>
              <w:left w:val="nil"/>
              <w:bottom w:val="nil"/>
              <w:right w:val="nil"/>
            </w:tcBorders>
            <w:shd w:val="clear" w:color="auto" w:fill="auto"/>
            <w:noWrap/>
            <w:vAlign w:val="center"/>
          </w:tcPr>
          <w:p w14:paraId="40198C25">
            <w:pPr>
              <w:rPr>
                <w:rFonts w:hint="eastAsia" w:ascii="宋体" w:hAnsi="宋体" w:eastAsia="宋体" w:cs="宋体"/>
                <w:i w:val="0"/>
                <w:iCs w:val="0"/>
                <w:color w:val="000000"/>
                <w:sz w:val="22"/>
                <w:szCs w:val="22"/>
                <w:u w:val="none"/>
              </w:rPr>
            </w:pPr>
          </w:p>
        </w:tc>
        <w:tc>
          <w:tcPr>
            <w:tcW w:w="1146" w:type="dxa"/>
            <w:tcBorders>
              <w:top w:val="nil"/>
              <w:left w:val="nil"/>
              <w:bottom w:val="nil"/>
              <w:right w:val="nil"/>
            </w:tcBorders>
            <w:shd w:val="clear" w:color="auto" w:fill="auto"/>
            <w:noWrap/>
            <w:vAlign w:val="center"/>
          </w:tcPr>
          <w:p w14:paraId="1C6DE6A8">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252393E5">
            <w:pPr>
              <w:rPr>
                <w:rFonts w:hint="eastAsia" w:ascii="宋体" w:hAnsi="宋体" w:eastAsia="宋体" w:cs="宋体"/>
                <w:i w:val="0"/>
                <w:iCs w:val="0"/>
                <w:color w:val="000000"/>
                <w:sz w:val="22"/>
                <w:szCs w:val="22"/>
                <w:u w:val="none"/>
              </w:rPr>
            </w:pPr>
          </w:p>
        </w:tc>
        <w:tc>
          <w:tcPr>
            <w:tcW w:w="4458" w:type="dxa"/>
            <w:gridSpan w:val="6"/>
            <w:tcBorders>
              <w:top w:val="nil"/>
              <w:left w:val="nil"/>
              <w:bottom w:val="nil"/>
              <w:right w:val="nil"/>
            </w:tcBorders>
            <w:shd w:val="clear" w:color="auto" w:fill="auto"/>
            <w:noWrap/>
            <w:vAlign w:val="center"/>
          </w:tcPr>
          <w:p w14:paraId="15F73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    月    日</w:t>
            </w:r>
          </w:p>
        </w:tc>
      </w:tr>
    </w:tbl>
    <w:p w14:paraId="504F7A9F">
      <w:pPr>
        <w:jc w:val="left"/>
        <w:rPr>
          <w:rFonts w:hint="eastAsia" w:ascii="宋体" w:hAnsi="宋体" w:eastAsia="宋体" w:cs="宋体"/>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6"/>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255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0F8165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32"/>
                <w:szCs w:val="32"/>
                <w:u w:val="none"/>
                <w:lang w:val="en-US" w:eastAsia="zh-CN" w:bidi="ar"/>
              </w:rPr>
              <w:t>二、设备配套医用耗材、试剂报价表</w:t>
            </w:r>
          </w:p>
        </w:tc>
      </w:tr>
      <w:tr w14:paraId="2969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B6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B6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8E4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0A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7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6DF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1B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DCC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348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3D1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07A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D4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04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ED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物价        收费编码</w:t>
            </w:r>
          </w:p>
        </w:tc>
      </w:tr>
      <w:tr w14:paraId="22CC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A91C">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0598">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F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EAAE">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246B">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4B23">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A97D">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CA5F">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9B15">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46D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E429">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26F7">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6F8D">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F921">
            <w:pPr>
              <w:rPr>
                <w:rFonts w:hint="eastAsia" w:ascii="宋体" w:hAnsi="宋体" w:eastAsia="宋体" w:cs="宋体"/>
                <w:i w:val="0"/>
                <w:iCs w:val="0"/>
                <w:color w:val="000000"/>
                <w:sz w:val="21"/>
                <w:szCs w:val="21"/>
                <w:u w:val="none"/>
              </w:rPr>
            </w:pPr>
          </w:p>
        </w:tc>
      </w:tr>
      <w:tr w14:paraId="0A877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6C73">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9889">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29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BEA6">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3CB">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3E7">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5FD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339C">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4ABC">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7584D">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AEE5">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04D2">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1DB">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C05E">
            <w:pPr>
              <w:rPr>
                <w:rFonts w:hint="eastAsia" w:ascii="宋体" w:hAnsi="宋体" w:eastAsia="宋体" w:cs="宋体"/>
                <w:i w:val="0"/>
                <w:iCs w:val="0"/>
                <w:color w:val="000000"/>
                <w:sz w:val="21"/>
                <w:szCs w:val="21"/>
                <w:u w:val="none"/>
              </w:rPr>
            </w:pPr>
          </w:p>
        </w:tc>
      </w:tr>
      <w:tr w14:paraId="7351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B7DD">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D23E">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9A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311C">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B729">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DAE4">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148">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ABE4">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57F1">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3B0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F7DC">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2004">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0F9B">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5393">
            <w:pPr>
              <w:rPr>
                <w:rFonts w:hint="eastAsia" w:ascii="宋体" w:hAnsi="宋体" w:eastAsia="宋体" w:cs="宋体"/>
                <w:i w:val="0"/>
                <w:iCs w:val="0"/>
                <w:color w:val="000000"/>
                <w:sz w:val="21"/>
                <w:szCs w:val="21"/>
                <w:u w:val="none"/>
              </w:rPr>
            </w:pPr>
          </w:p>
        </w:tc>
      </w:tr>
      <w:tr w14:paraId="5D35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F7D4">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E9F4">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5E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6DA3">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1E6">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45DD">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B6C">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F93A">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86AA">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B68E">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D392">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034D">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BF72">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C0614">
            <w:pPr>
              <w:rPr>
                <w:rFonts w:hint="eastAsia" w:ascii="宋体" w:hAnsi="宋体" w:eastAsia="宋体" w:cs="宋体"/>
                <w:i w:val="0"/>
                <w:iCs w:val="0"/>
                <w:color w:val="000000"/>
                <w:sz w:val="21"/>
                <w:szCs w:val="21"/>
                <w:u w:val="none"/>
              </w:rPr>
            </w:pPr>
          </w:p>
        </w:tc>
      </w:tr>
      <w:tr w14:paraId="1180C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74B3">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EAF8">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1B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48C4">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78CD">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9625">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366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1F3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BAE1">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9A4">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282C">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879E">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B27C">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D60A">
            <w:pPr>
              <w:rPr>
                <w:rFonts w:hint="eastAsia" w:ascii="宋体" w:hAnsi="宋体" w:eastAsia="宋体" w:cs="宋体"/>
                <w:i w:val="0"/>
                <w:iCs w:val="0"/>
                <w:color w:val="000000"/>
                <w:sz w:val="21"/>
                <w:szCs w:val="21"/>
                <w:u w:val="none"/>
              </w:rPr>
            </w:pPr>
          </w:p>
        </w:tc>
      </w:tr>
      <w:tr w14:paraId="6065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1559">
            <w:pPr>
              <w:rPr>
                <w:rFonts w:hint="eastAsia" w:ascii="宋体" w:hAnsi="宋体" w:eastAsia="宋体" w:cs="宋体"/>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88E61">
            <w:pPr>
              <w:rPr>
                <w:rFonts w:hint="eastAsia" w:ascii="宋体" w:hAnsi="宋体" w:eastAsia="宋体" w:cs="宋体"/>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18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1F1D">
            <w:pPr>
              <w:rPr>
                <w:rFonts w:hint="eastAsia" w:ascii="宋体" w:hAnsi="宋体" w:eastAsia="宋体" w:cs="宋体"/>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4456">
            <w:pPr>
              <w:rPr>
                <w:rFonts w:hint="eastAsia" w:ascii="宋体" w:hAnsi="宋体" w:eastAsia="宋体" w:cs="宋体"/>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0D16">
            <w:pPr>
              <w:rPr>
                <w:rFonts w:hint="eastAsia" w:ascii="宋体" w:hAnsi="宋体" w:eastAsia="宋体" w:cs="宋体"/>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D977">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D59E">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392F">
            <w:pPr>
              <w:rPr>
                <w:rFonts w:hint="eastAsia" w:ascii="宋体" w:hAnsi="宋体" w:eastAsia="宋体" w:cs="宋体"/>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B1D2">
            <w:pPr>
              <w:rPr>
                <w:rFonts w:hint="eastAsia" w:ascii="宋体" w:hAnsi="宋体" w:eastAsia="宋体" w:cs="宋体"/>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9E76">
            <w:pPr>
              <w:rPr>
                <w:rFonts w:hint="eastAsia" w:ascii="宋体" w:hAnsi="宋体" w:eastAsia="宋体" w:cs="宋体"/>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BE45">
            <w:pPr>
              <w:rPr>
                <w:rFonts w:hint="eastAsia" w:ascii="宋体" w:hAnsi="宋体" w:eastAsia="宋体" w:cs="宋体"/>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10E">
            <w:pPr>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8877B">
            <w:pPr>
              <w:rPr>
                <w:rFonts w:hint="eastAsia" w:ascii="宋体" w:hAnsi="宋体" w:eastAsia="宋体" w:cs="宋体"/>
                <w:i w:val="0"/>
                <w:iCs w:val="0"/>
                <w:color w:val="000000"/>
                <w:sz w:val="21"/>
                <w:szCs w:val="21"/>
                <w:u w:val="none"/>
              </w:rPr>
            </w:pPr>
          </w:p>
        </w:tc>
      </w:tr>
      <w:tr w14:paraId="02A1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31C219E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请附上广州市三家三甲医院使用上表项目的发票复印件。</w:t>
            </w:r>
          </w:p>
        </w:tc>
      </w:tr>
    </w:tbl>
    <w:p w14:paraId="4791FD8B">
      <w:pPr>
        <w:jc w:val="left"/>
        <w:rPr>
          <w:rFonts w:hint="eastAsia" w:ascii="宋体" w:hAnsi="宋体" w:eastAsia="宋体" w:cs="宋体"/>
          <w:sz w:val="32"/>
          <w:szCs w:val="32"/>
          <w:lang w:val="en-US" w:eastAsia="zh-CN"/>
        </w:rPr>
      </w:pPr>
    </w:p>
    <w:p w14:paraId="27EE25D6">
      <w:pPr>
        <w:jc w:val="left"/>
        <w:rPr>
          <w:rFonts w:hint="eastAsia" w:ascii="宋体" w:hAnsi="宋体" w:eastAsia="宋体" w:cs="宋体"/>
          <w:sz w:val="32"/>
          <w:szCs w:val="32"/>
          <w:lang w:val="en-US" w:eastAsia="zh-CN"/>
        </w:rPr>
      </w:pPr>
    </w:p>
    <w:p w14:paraId="26607874">
      <w:pPr>
        <w:jc w:val="left"/>
        <w:rPr>
          <w:rFonts w:hint="eastAsia" w:ascii="宋体" w:hAnsi="宋体" w:eastAsia="宋体" w:cs="宋体"/>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宋体" w:hAnsi="宋体" w:eastAsia="宋体" w:cs="宋体"/>
          <w:sz w:val="32"/>
          <w:szCs w:val="32"/>
          <w:lang w:val="en-US" w:eastAsia="zh-CN"/>
        </w:rPr>
        <w:t>★此页不可省略，若无配套耗材，在此页说明情况！</w:t>
      </w:r>
    </w:p>
    <w:p w14:paraId="10C1DD51">
      <w:pPr>
        <w:numPr>
          <w:ilvl w:val="0"/>
          <w:numId w:val="0"/>
        </w:numPr>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三、易损件情况说明</w:t>
      </w:r>
    </w:p>
    <w:p w14:paraId="7A4AAF98">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提供易损件名称、型号、更换周期、价格列表说明</w:t>
      </w:r>
    </w:p>
    <w:p w14:paraId="2626A490">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★此页不可省略，若无易损件，在此页说明情况！</w:t>
      </w:r>
    </w:p>
    <w:p w14:paraId="3C03BEBA">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71B19BFB">
      <w:pPr>
        <w:numPr>
          <w:ilvl w:val="0"/>
          <w:numId w:val="0"/>
        </w:numPr>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四、过保后配件、维修等费用说明</w:t>
      </w:r>
      <w:r>
        <w:rPr>
          <w:rFonts w:hint="eastAsia" w:ascii="宋体" w:hAnsi="宋体" w:eastAsia="宋体" w:cs="宋体"/>
          <w:kern w:val="2"/>
          <w:sz w:val="32"/>
          <w:szCs w:val="32"/>
          <w:lang w:val="en-US" w:eastAsia="zh-CN" w:bidi="ar-SA"/>
        </w:rPr>
        <w:br w:type="page"/>
      </w:r>
    </w:p>
    <w:p w14:paraId="448A053B">
      <w:pPr>
        <w:numPr>
          <w:ilvl w:val="0"/>
          <w:numId w:val="0"/>
        </w:numPr>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五、</w:t>
      </w:r>
      <w:r>
        <w:rPr>
          <w:rFonts w:hint="eastAsia" w:ascii="宋体" w:hAnsi="宋体" w:eastAsia="宋体" w:cs="宋体"/>
          <w:sz w:val="32"/>
          <w:szCs w:val="32"/>
          <w:lang w:val="en-US" w:eastAsia="zh-CN"/>
        </w:rPr>
        <w:t>设备安装要求情况说明</w:t>
      </w:r>
    </w:p>
    <w:p w14:paraId="3D9C79FD">
      <w:pPr>
        <w:numPr>
          <w:ilvl w:val="0"/>
          <w:numId w:val="0"/>
        </w:numPr>
        <w:jc w:val="left"/>
        <w:rPr>
          <w:rFonts w:hint="eastAsia" w:ascii="宋体" w:hAnsi="宋体" w:eastAsia="宋体" w:cs="宋体"/>
          <w:sz w:val="32"/>
          <w:szCs w:val="32"/>
          <w:lang w:val="en-US" w:eastAsia="zh-CN"/>
        </w:rPr>
      </w:pPr>
    </w:p>
    <w:p w14:paraId="75BB689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6B03A1CD">
      <w:pPr>
        <w:widowControl w:val="0"/>
        <w:numPr>
          <w:ilvl w:val="0"/>
          <w:numId w:val="0"/>
        </w:numPr>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六、配置清单</w:t>
      </w:r>
    </w:p>
    <w:p w14:paraId="3AD0F659">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51D3DA91">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七、</w:t>
      </w:r>
      <w:r>
        <w:rPr>
          <w:rFonts w:hint="eastAsia" w:ascii="宋体" w:hAnsi="宋体" w:eastAsia="宋体" w:cs="宋体"/>
          <w:sz w:val="32"/>
          <w:szCs w:val="32"/>
          <w:lang w:val="en-US" w:eastAsia="zh-CN"/>
        </w:rPr>
        <w:t>售后服务承诺书</w:t>
      </w:r>
    </w:p>
    <w:p w14:paraId="18ACE085">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可自行使用模板，但必须包含以下内容：</w:t>
      </w:r>
    </w:p>
    <w:p w14:paraId="732FFBBC">
      <w:pPr>
        <w:widowControl w:val="0"/>
        <w:numPr>
          <w:ilvl w:val="0"/>
          <w:numId w:val="2"/>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售后服务部分</w:t>
      </w:r>
    </w:p>
    <w:p w14:paraId="573EB6BA">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1）免费保质期（说明质保/全保），质保期内是否提供维修服务和更换零配件，设备原厂配件供货期，开机率。</w:t>
      </w:r>
    </w:p>
    <w:p w14:paraId="2731D7C1">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 质保期出现产品质量及安装问题，是否按照三包原则，由乙方负责包修、包换或包退，并承担因此而产生的一切费用。</w:t>
      </w:r>
    </w:p>
    <w:p w14:paraId="0F84656C">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3）是否具有专业售后服务团队，团队成员包含哪些人员及人数，保质期内每年对设备进行维护、保养、功能检测次数，能否保证运行状态稳定</w:t>
      </w:r>
    </w:p>
    <w:p w14:paraId="0E9F3C3B">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4）能否接受7×24小时电话咨询和在线指导维护维修服务，接到故障通知后，响应时间，到场维修时间</w:t>
      </w:r>
    </w:p>
    <w:p w14:paraId="32642DD9">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5）是否提供技术咨询及所有软件升级，提供时长。</w:t>
      </w:r>
    </w:p>
    <w:p w14:paraId="4B505EC0">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6）质保期内上述售后服务及配件所产生费用是否包含在本次报价中。</w:t>
      </w:r>
    </w:p>
    <w:p w14:paraId="4F26C19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 培训部分</w:t>
      </w:r>
    </w:p>
    <w:p w14:paraId="16C3FDFD">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2CDC0DBE">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2）接受培训人员包括科室使用人员、医疗设备维修工程师等，接受多少培训人数。培训标准以科室相关人员掌握设备性能及熟练安全操作为准。</w:t>
      </w:r>
    </w:p>
    <w:p w14:paraId="038B239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3）设备涉及手术使用的，公司工程师提供手术跟台，现场指导设备操作、灭菌、维护、跟台指导次数。</w:t>
      </w:r>
    </w:p>
    <w:p w14:paraId="70A6874D">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4）质保期内，是否可根据科室需求开展专项培训及次数，培训形式。</w:t>
      </w:r>
    </w:p>
    <w:p w14:paraId="2DF39757">
      <w:pPr>
        <w:widowControl w:val="0"/>
        <w:numPr>
          <w:ilvl w:val="0"/>
          <w:numId w:val="0"/>
        </w:num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5）上述培训服务所产生费用是否包含在本次报价中。</w:t>
      </w:r>
    </w:p>
    <w:p w14:paraId="4B11E23A">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662FCAD5">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八、</w:t>
      </w:r>
      <w:r>
        <w:rPr>
          <w:rFonts w:hint="eastAsia" w:ascii="宋体" w:hAnsi="宋体" w:eastAsia="宋体" w:cs="宋体"/>
          <w:sz w:val="32"/>
          <w:szCs w:val="32"/>
          <w:lang w:val="en-US" w:eastAsia="zh-CN"/>
        </w:rPr>
        <w:t>产品技术参数</w:t>
      </w:r>
    </w:p>
    <w:p w14:paraId="07B3B0C4">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707D0CF9">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九、</w:t>
      </w:r>
      <w:r>
        <w:rPr>
          <w:rFonts w:hint="eastAsia" w:ascii="宋体" w:hAnsi="宋体" w:eastAsia="宋体" w:cs="宋体"/>
          <w:sz w:val="32"/>
          <w:szCs w:val="32"/>
          <w:lang w:val="en-US" w:eastAsia="zh-CN"/>
        </w:rPr>
        <w:t>与能满足参数要求的其它品牌型号的产品对比表</w:t>
      </w:r>
      <w:r>
        <w:rPr>
          <w:rFonts w:hint="eastAsia" w:ascii="宋体" w:hAnsi="宋体" w:eastAsia="宋体" w:cs="宋体"/>
          <w:sz w:val="32"/>
          <w:szCs w:val="32"/>
          <w:lang w:val="en-US" w:eastAsia="zh-CN"/>
        </w:rPr>
        <w:tab/>
      </w:r>
    </w:p>
    <w:p w14:paraId="0848A94F">
      <w:pPr>
        <w:rPr>
          <w:rFonts w:hint="eastAsia" w:ascii="宋体" w:hAnsi="宋体" w:eastAsia="宋体" w:cs="宋体"/>
          <w:b/>
          <w:bCs/>
          <w:sz w:val="24"/>
        </w:rPr>
      </w:pPr>
    </w:p>
    <w:tbl>
      <w:tblPr>
        <w:tblStyle w:val="6"/>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42B9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1B6069D">
            <w:pPr>
              <w:widowControl w:val="0"/>
              <w:numPr>
                <w:ilvl w:val="0"/>
                <w:numId w:val="0"/>
              </w:numPr>
              <w:jc w:val="center"/>
              <w:rPr>
                <w:rFonts w:hint="eastAsia" w:ascii="宋体" w:hAnsi="宋体" w:eastAsia="宋体" w:cs="宋体"/>
                <w:sz w:val="24"/>
                <w:szCs w:val="24"/>
                <w:lang w:val="en-US" w:eastAsia="zh-CN"/>
              </w:rPr>
            </w:pPr>
            <w:bookmarkStart w:id="1" w:name="_Hlk168653905"/>
            <w:r>
              <w:rPr>
                <w:rFonts w:hint="eastAsia" w:ascii="宋体" w:hAnsi="宋体" w:eastAsia="宋体" w:cs="宋体"/>
                <w:sz w:val="24"/>
                <w:szCs w:val="24"/>
                <w:lang w:val="en-US" w:eastAsia="zh-CN"/>
              </w:rPr>
              <w:t>序号</w:t>
            </w:r>
          </w:p>
        </w:tc>
        <w:tc>
          <w:tcPr>
            <w:tcW w:w="2457" w:type="dxa"/>
            <w:noWrap w:val="0"/>
            <w:vAlign w:val="center"/>
          </w:tcPr>
          <w:p w14:paraId="735034AA">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报名设备参数</w:t>
            </w:r>
          </w:p>
        </w:tc>
        <w:tc>
          <w:tcPr>
            <w:tcW w:w="2436" w:type="dxa"/>
            <w:noWrap w:val="0"/>
            <w:vAlign w:val="center"/>
          </w:tcPr>
          <w:p w14:paraId="688A4788">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品牌型号1</w:t>
            </w:r>
          </w:p>
        </w:tc>
        <w:tc>
          <w:tcPr>
            <w:tcW w:w="2319" w:type="dxa"/>
            <w:noWrap w:val="0"/>
            <w:vAlign w:val="center"/>
          </w:tcPr>
          <w:p w14:paraId="324D02B3">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品牌型号2</w:t>
            </w:r>
          </w:p>
        </w:tc>
        <w:tc>
          <w:tcPr>
            <w:tcW w:w="2354" w:type="dxa"/>
            <w:noWrap w:val="0"/>
            <w:vAlign w:val="center"/>
          </w:tcPr>
          <w:p w14:paraId="40BFF498">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品牌型号3</w:t>
            </w:r>
          </w:p>
        </w:tc>
      </w:tr>
      <w:tr w14:paraId="0531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F8A7C7">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457" w:type="dxa"/>
            <w:noWrap w:val="0"/>
            <w:vAlign w:val="center"/>
          </w:tcPr>
          <w:p w14:paraId="1BB17DC7">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3EC1809B">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6ABC3A4B">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76C1F123">
            <w:pPr>
              <w:widowControl w:val="0"/>
              <w:numPr>
                <w:ilvl w:val="0"/>
                <w:numId w:val="0"/>
              </w:numPr>
              <w:jc w:val="center"/>
              <w:rPr>
                <w:rFonts w:hint="eastAsia" w:ascii="宋体" w:hAnsi="宋体" w:eastAsia="宋体" w:cs="宋体"/>
                <w:sz w:val="24"/>
                <w:szCs w:val="24"/>
                <w:lang w:val="en-US" w:eastAsia="zh-CN"/>
              </w:rPr>
            </w:pPr>
          </w:p>
        </w:tc>
      </w:tr>
      <w:tr w14:paraId="1744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2E7E02A1">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457" w:type="dxa"/>
            <w:noWrap w:val="0"/>
            <w:vAlign w:val="center"/>
          </w:tcPr>
          <w:p w14:paraId="5E66AC6A">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137A6048">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3B5797A1">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393B9BB5">
            <w:pPr>
              <w:widowControl w:val="0"/>
              <w:numPr>
                <w:ilvl w:val="0"/>
                <w:numId w:val="0"/>
              </w:numPr>
              <w:jc w:val="center"/>
              <w:rPr>
                <w:rFonts w:hint="eastAsia" w:ascii="宋体" w:hAnsi="宋体" w:eastAsia="宋体" w:cs="宋体"/>
                <w:sz w:val="24"/>
                <w:szCs w:val="24"/>
                <w:lang w:val="en-US" w:eastAsia="zh-CN"/>
              </w:rPr>
            </w:pPr>
          </w:p>
        </w:tc>
      </w:tr>
      <w:tr w14:paraId="7B3E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417793">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457" w:type="dxa"/>
            <w:noWrap w:val="0"/>
            <w:vAlign w:val="center"/>
          </w:tcPr>
          <w:p w14:paraId="7579E1A1">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2B7639A1">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4850F10B">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31B35306">
            <w:pPr>
              <w:widowControl w:val="0"/>
              <w:numPr>
                <w:ilvl w:val="0"/>
                <w:numId w:val="0"/>
              </w:numPr>
              <w:jc w:val="center"/>
              <w:rPr>
                <w:rFonts w:hint="eastAsia" w:ascii="宋体" w:hAnsi="宋体" w:eastAsia="宋体" w:cs="宋体"/>
                <w:sz w:val="24"/>
                <w:szCs w:val="24"/>
                <w:lang w:val="en-US" w:eastAsia="zh-CN"/>
              </w:rPr>
            </w:pPr>
          </w:p>
        </w:tc>
      </w:tr>
      <w:tr w14:paraId="2E26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47FA588">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2457" w:type="dxa"/>
            <w:noWrap w:val="0"/>
            <w:vAlign w:val="center"/>
          </w:tcPr>
          <w:p w14:paraId="45CEB76B">
            <w:pPr>
              <w:widowControl w:val="0"/>
              <w:numPr>
                <w:ilvl w:val="0"/>
                <w:numId w:val="0"/>
              </w:numPr>
              <w:jc w:val="center"/>
              <w:rPr>
                <w:rFonts w:hint="eastAsia" w:ascii="宋体" w:hAnsi="宋体" w:eastAsia="宋体" w:cs="宋体"/>
                <w:sz w:val="24"/>
                <w:szCs w:val="24"/>
                <w:lang w:val="en-US" w:eastAsia="zh-CN"/>
              </w:rPr>
            </w:pPr>
          </w:p>
        </w:tc>
        <w:tc>
          <w:tcPr>
            <w:tcW w:w="2436" w:type="dxa"/>
            <w:noWrap w:val="0"/>
            <w:vAlign w:val="center"/>
          </w:tcPr>
          <w:p w14:paraId="41C9B07D">
            <w:pPr>
              <w:widowControl w:val="0"/>
              <w:numPr>
                <w:ilvl w:val="0"/>
                <w:numId w:val="0"/>
              </w:numPr>
              <w:jc w:val="center"/>
              <w:rPr>
                <w:rFonts w:hint="eastAsia" w:ascii="宋体" w:hAnsi="宋体" w:eastAsia="宋体" w:cs="宋体"/>
                <w:sz w:val="24"/>
                <w:szCs w:val="24"/>
                <w:lang w:val="en-US" w:eastAsia="zh-CN"/>
              </w:rPr>
            </w:pPr>
          </w:p>
        </w:tc>
        <w:tc>
          <w:tcPr>
            <w:tcW w:w="2319" w:type="dxa"/>
            <w:noWrap w:val="0"/>
            <w:vAlign w:val="center"/>
          </w:tcPr>
          <w:p w14:paraId="2B395C7D">
            <w:pPr>
              <w:widowControl w:val="0"/>
              <w:numPr>
                <w:ilvl w:val="0"/>
                <w:numId w:val="0"/>
              </w:numPr>
              <w:jc w:val="center"/>
              <w:rPr>
                <w:rFonts w:hint="eastAsia" w:ascii="宋体" w:hAnsi="宋体" w:eastAsia="宋体" w:cs="宋体"/>
                <w:sz w:val="24"/>
                <w:szCs w:val="24"/>
                <w:lang w:val="en-US" w:eastAsia="zh-CN"/>
              </w:rPr>
            </w:pPr>
          </w:p>
        </w:tc>
        <w:tc>
          <w:tcPr>
            <w:tcW w:w="2354" w:type="dxa"/>
            <w:noWrap w:val="0"/>
            <w:vAlign w:val="center"/>
          </w:tcPr>
          <w:p w14:paraId="0E6FDE78">
            <w:pPr>
              <w:widowControl w:val="0"/>
              <w:numPr>
                <w:ilvl w:val="0"/>
                <w:numId w:val="0"/>
              </w:numPr>
              <w:jc w:val="center"/>
              <w:rPr>
                <w:rFonts w:hint="eastAsia" w:ascii="宋体" w:hAnsi="宋体" w:eastAsia="宋体" w:cs="宋体"/>
                <w:sz w:val="24"/>
                <w:szCs w:val="24"/>
                <w:lang w:val="en-US" w:eastAsia="zh-CN"/>
              </w:rPr>
            </w:pPr>
          </w:p>
        </w:tc>
      </w:tr>
      <w:tr w14:paraId="591A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2A656F7C">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列明对比品牌的市场占比份额并说明数据来源</w:t>
            </w:r>
          </w:p>
        </w:tc>
      </w:tr>
      <w:tr w14:paraId="510C2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9D9BAD8">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457" w:type="dxa"/>
            <w:noWrap w:val="0"/>
            <w:vAlign w:val="center"/>
          </w:tcPr>
          <w:p w14:paraId="743CF548">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本设备市场占比</w:t>
            </w:r>
          </w:p>
        </w:tc>
        <w:tc>
          <w:tcPr>
            <w:tcW w:w="2436" w:type="dxa"/>
            <w:noWrap w:val="0"/>
            <w:vAlign w:val="center"/>
          </w:tcPr>
          <w:p w14:paraId="39BC74B5">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品牌型号1市场占比</w:t>
            </w:r>
          </w:p>
        </w:tc>
        <w:tc>
          <w:tcPr>
            <w:tcW w:w="2319" w:type="dxa"/>
            <w:noWrap w:val="0"/>
            <w:vAlign w:val="center"/>
          </w:tcPr>
          <w:p w14:paraId="045F110C">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品牌型号2市场占比</w:t>
            </w:r>
          </w:p>
        </w:tc>
        <w:tc>
          <w:tcPr>
            <w:tcW w:w="2354" w:type="dxa"/>
            <w:noWrap w:val="0"/>
            <w:vAlign w:val="center"/>
          </w:tcPr>
          <w:p w14:paraId="6001A72A">
            <w:pPr>
              <w:widowControl w:val="0"/>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品牌型号3市场占比</w:t>
            </w:r>
          </w:p>
        </w:tc>
      </w:tr>
      <w:tr w14:paraId="7837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10112D6">
            <w:pPr>
              <w:widowControl w:val="0"/>
              <w:numPr>
                <w:ilvl w:val="0"/>
                <w:numId w:val="0"/>
              </w:numPr>
              <w:jc w:val="left"/>
              <w:rPr>
                <w:rFonts w:hint="eastAsia" w:ascii="宋体" w:hAnsi="宋体" w:eastAsia="宋体" w:cs="宋体"/>
                <w:sz w:val="24"/>
                <w:szCs w:val="24"/>
                <w:lang w:val="en-US" w:eastAsia="zh-CN"/>
              </w:rPr>
            </w:pPr>
          </w:p>
        </w:tc>
        <w:tc>
          <w:tcPr>
            <w:tcW w:w="2457" w:type="dxa"/>
            <w:noWrap w:val="0"/>
            <w:vAlign w:val="center"/>
          </w:tcPr>
          <w:p w14:paraId="78A9328C">
            <w:pPr>
              <w:widowControl w:val="0"/>
              <w:numPr>
                <w:ilvl w:val="0"/>
                <w:numId w:val="0"/>
              </w:numPr>
              <w:jc w:val="left"/>
              <w:rPr>
                <w:rFonts w:hint="eastAsia" w:ascii="宋体" w:hAnsi="宋体" w:eastAsia="宋体" w:cs="宋体"/>
                <w:sz w:val="24"/>
                <w:szCs w:val="24"/>
                <w:lang w:val="en-US" w:eastAsia="zh-CN"/>
              </w:rPr>
            </w:pPr>
          </w:p>
        </w:tc>
        <w:tc>
          <w:tcPr>
            <w:tcW w:w="2436" w:type="dxa"/>
            <w:noWrap w:val="0"/>
            <w:vAlign w:val="center"/>
          </w:tcPr>
          <w:p w14:paraId="00901ED3">
            <w:pPr>
              <w:widowControl w:val="0"/>
              <w:numPr>
                <w:ilvl w:val="0"/>
                <w:numId w:val="0"/>
              </w:numPr>
              <w:jc w:val="left"/>
              <w:rPr>
                <w:rFonts w:hint="eastAsia" w:ascii="宋体" w:hAnsi="宋体" w:eastAsia="宋体" w:cs="宋体"/>
                <w:sz w:val="24"/>
                <w:szCs w:val="24"/>
                <w:lang w:val="en-US" w:eastAsia="zh-CN"/>
              </w:rPr>
            </w:pPr>
          </w:p>
        </w:tc>
        <w:tc>
          <w:tcPr>
            <w:tcW w:w="2319" w:type="dxa"/>
            <w:noWrap w:val="0"/>
            <w:vAlign w:val="center"/>
          </w:tcPr>
          <w:p w14:paraId="59D3ED31">
            <w:pPr>
              <w:widowControl w:val="0"/>
              <w:numPr>
                <w:ilvl w:val="0"/>
                <w:numId w:val="0"/>
              </w:numPr>
              <w:jc w:val="left"/>
              <w:rPr>
                <w:rFonts w:hint="eastAsia" w:ascii="宋体" w:hAnsi="宋体" w:eastAsia="宋体" w:cs="宋体"/>
                <w:sz w:val="24"/>
                <w:szCs w:val="24"/>
                <w:lang w:val="en-US" w:eastAsia="zh-CN"/>
              </w:rPr>
            </w:pPr>
          </w:p>
        </w:tc>
        <w:tc>
          <w:tcPr>
            <w:tcW w:w="2354" w:type="dxa"/>
            <w:noWrap w:val="0"/>
            <w:vAlign w:val="center"/>
          </w:tcPr>
          <w:p w14:paraId="79AE9699">
            <w:pPr>
              <w:widowControl w:val="0"/>
              <w:numPr>
                <w:ilvl w:val="0"/>
                <w:numId w:val="0"/>
              </w:numPr>
              <w:jc w:val="left"/>
              <w:rPr>
                <w:rFonts w:hint="eastAsia" w:ascii="宋体" w:hAnsi="宋体" w:eastAsia="宋体" w:cs="宋体"/>
                <w:sz w:val="24"/>
                <w:szCs w:val="24"/>
                <w:lang w:val="en-US" w:eastAsia="zh-CN"/>
              </w:rPr>
            </w:pPr>
          </w:p>
        </w:tc>
      </w:tr>
      <w:tr w14:paraId="62B3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2994E9B">
            <w:pPr>
              <w:widowControl w:val="0"/>
              <w:numPr>
                <w:ilvl w:val="0"/>
                <w:numId w:val="0"/>
              </w:numPr>
              <w:jc w:val="left"/>
              <w:rPr>
                <w:rFonts w:hint="eastAsia" w:ascii="宋体" w:hAnsi="宋体" w:eastAsia="宋体" w:cs="宋体"/>
                <w:sz w:val="24"/>
                <w:szCs w:val="24"/>
                <w:lang w:val="en-US" w:eastAsia="zh-CN"/>
              </w:rPr>
            </w:pPr>
          </w:p>
          <w:p w14:paraId="52691EFA">
            <w:pPr>
              <w:widowControl w:val="0"/>
              <w:numPr>
                <w:ilvl w:val="0"/>
                <w:numId w:val="0"/>
              </w:numPr>
              <w:jc w:val="left"/>
              <w:rPr>
                <w:rFonts w:hint="eastAsia" w:ascii="宋体" w:hAnsi="宋体" w:eastAsia="宋体" w:cs="宋体"/>
                <w:sz w:val="24"/>
                <w:szCs w:val="24"/>
                <w:lang w:val="en-US" w:eastAsia="zh-CN"/>
              </w:rPr>
            </w:pPr>
          </w:p>
          <w:p w14:paraId="7745FCF1">
            <w:pPr>
              <w:widowControl w:val="0"/>
              <w:numPr>
                <w:ilvl w:val="0"/>
                <w:numId w:val="0"/>
              </w:numPr>
              <w:jc w:val="left"/>
              <w:rPr>
                <w:rFonts w:hint="eastAsia" w:ascii="宋体" w:hAnsi="宋体" w:eastAsia="宋体" w:cs="宋体"/>
                <w:sz w:val="24"/>
                <w:szCs w:val="24"/>
                <w:lang w:val="en-US" w:eastAsia="zh-CN"/>
              </w:rPr>
            </w:pPr>
          </w:p>
          <w:p w14:paraId="09B1494D">
            <w:pPr>
              <w:widowControl w:val="0"/>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注：在此说明上述市场占比数量来源（如行业研究报告、市场分析报告资料等，可提供相关截图或网站链接等）</w:t>
            </w:r>
          </w:p>
        </w:tc>
      </w:tr>
      <w:bookmarkEnd w:id="1"/>
    </w:tbl>
    <w:p w14:paraId="77278226">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4DCF0DD1">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14:paraId="1855EF17">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十、营业执照（厂家、代理商）</w:t>
      </w:r>
      <w:r>
        <w:rPr>
          <w:rFonts w:hint="eastAsia" w:ascii="宋体" w:hAnsi="宋体" w:eastAsia="宋体" w:cs="宋体"/>
          <w:kern w:val="2"/>
          <w:sz w:val="32"/>
          <w:szCs w:val="32"/>
          <w:lang w:val="en-US" w:eastAsia="zh-CN" w:bidi="ar-SA"/>
        </w:rPr>
        <w:tab/>
      </w:r>
    </w:p>
    <w:p w14:paraId="1EA5B63E">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1F9B4A8A">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十一、医疗器械生产/经营许可（厂家、代理商）</w:t>
      </w:r>
    </w:p>
    <w:p w14:paraId="0C6AC07A">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0FEB708E">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十二、产品授权证明内容（如非厂家需提交）</w:t>
      </w:r>
    </w:p>
    <w:p w14:paraId="40617193">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05EFF608">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十三、产品注册证/备案及彩页</w:t>
      </w:r>
    </w:p>
    <w:p w14:paraId="20849893">
      <w:pPr>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br w:type="page"/>
      </w:r>
    </w:p>
    <w:p w14:paraId="3190D9E5">
      <w:pPr>
        <w:widowControl w:val="0"/>
        <w:numPr>
          <w:ilvl w:val="0"/>
          <w:numId w:val="0"/>
        </w:numPr>
        <w:ind w:left="0" w:leftChars="0" w:firstLine="0" w:firstLine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★十四、产品行业发展情况说明</w:t>
      </w:r>
      <w:r>
        <w:rPr>
          <w:rFonts w:hint="eastAsia" w:ascii="宋体" w:hAnsi="宋体" w:eastAsia="宋体" w:cs="宋体"/>
          <w:kern w:val="2"/>
          <w:sz w:val="32"/>
          <w:szCs w:val="32"/>
          <w:lang w:val="en-US" w:eastAsia="zh-CN" w:bidi="ar-SA"/>
        </w:rPr>
        <w:tab/>
      </w:r>
    </w:p>
    <w:p w14:paraId="57DFA04D">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宋体" w:hAnsi="宋体" w:eastAsia="宋体" w:cs="宋体"/>
          <w:b/>
          <w:bCs/>
          <w:spacing w:val="5"/>
          <w:sz w:val="32"/>
          <w:szCs w:val="32"/>
          <w:lang w:eastAsia="zh-CN"/>
        </w:rPr>
      </w:pPr>
      <w:r>
        <w:rPr>
          <w:rFonts w:hint="eastAsia" w:ascii="宋体" w:hAnsi="宋体" w:eastAsia="宋体" w:cs="宋体"/>
          <w:spacing w:val="4"/>
          <w:sz w:val="32"/>
          <w:szCs w:val="32"/>
          <w:lang w:val="en-US" w:eastAsia="zh-CN"/>
        </w:rPr>
        <w:t xml:space="preserve">1. </w:t>
      </w:r>
      <w:r>
        <w:rPr>
          <w:rFonts w:hint="eastAsia" w:ascii="宋体" w:hAnsi="宋体" w:eastAsia="宋体" w:cs="宋体"/>
          <w:spacing w:val="4"/>
          <w:sz w:val="32"/>
          <w:szCs w:val="32"/>
        </w:rPr>
        <w:t>现有产品的技术路线、工艺水平、技术</w:t>
      </w:r>
      <w:r>
        <w:rPr>
          <w:rFonts w:hint="eastAsia" w:ascii="宋体" w:hAnsi="宋体" w:eastAsia="宋体" w:cs="宋体"/>
          <w:spacing w:val="3"/>
          <w:sz w:val="32"/>
          <w:szCs w:val="32"/>
        </w:rPr>
        <w:t>水平</w:t>
      </w:r>
      <w:r>
        <w:rPr>
          <w:rFonts w:hint="eastAsia" w:ascii="宋体" w:hAnsi="宋体" w:eastAsia="宋体" w:cs="宋体"/>
          <w:spacing w:val="3"/>
          <w:sz w:val="32"/>
          <w:szCs w:val="32"/>
          <w:lang w:val="en-US" w:eastAsia="zh-CN"/>
        </w:rPr>
        <w:t>及</w:t>
      </w:r>
      <w:r>
        <w:rPr>
          <w:rFonts w:hint="eastAsia" w:ascii="宋体" w:hAnsi="宋体" w:eastAsia="宋体" w:cs="宋体"/>
          <w:spacing w:val="3"/>
          <w:sz w:val="32"/>
          <w:szCs w:val="32"/>
        </w:rPr>
        <w:t>行业的发展</w:t>
      </w:r>
      <w:r>
        <w:rPr>
          <w:rFonts w:hint="eastAsia" w:ascii="宋体" w:hAnsi="宋体" w:eastAsia="宋体" w:cs="宋体"/>
          <w:spacing w:val="5"/>
          <w:sz w:val="32"/>
          <w:szCs w:val="32"/>
        </w:rPr>
        <w:t>历程、行业现状等</w:t>
      </w:r>
      <w:r>
        <w:rPr>
          <w:rFonts w:hint="eastAsia" w:ascii="宋体" w:hAnsi="宋体" w:eastAsia="宋体" w:cs="宋体"/>
          <w:spacing w:val="5"/>
          <w:sz w:val="32"/>
          <w:szCs w:val="32"/>
          <w:lang w:eastAsia="zh-CN"/>
        </w:rPr>
        <w:t>。</w:t>
      </w:r>
      <w:r>
        <w:rPr>
          <w:rFonts w:hint="eastAsia" w:ascii="宋体" w:hAnsi="宋体" w:eastAsia="宋体" w:cs="宋体"/>
          <w:b/>
          <w:bCs/>
          <w:spacing w:val="5"/>
          <w:sz w:val="32"/>
          <w:szCs w:val="32"/>
          <w:lang w:eastAsia="zh-CN"/>
        </w:rPr>
        <w:t>（</w:t>
      </w:r>
      <w:r>
        <w:rPr>
          <w:rFonts w:hint="eastAsia" w:ascii="宋体" w:hAnsi="宋体" w:eastAsia="宋体" w:cs="宋体"/>
          <w:b/>
          <w:bCs/>
          <w:spacing w:val="5"/>
          <w:sz w:val="32"/>
          <w:szCs w:val="32"/>
          <w:lang w:val="en-US" w:eastAsia="zh-CN"/>
        </w:rPr>
        <w:t>不能只介绍报名产品，必须包括行业情况</w:t>
      </w:r>
      <w:r>
        <w:rPr>
          <w:rFonts w:hint="eastAsia" w:ascii="宋体" w:hAnsi="宋体" w:eastAsia="宋体" w:cs="宋体"/>
          <w:b/>
          <w:bCs/>
          <w:spacing w:val="5"/>
          <w:sz w:val="32"/>
          <w:szCs w:val="32"/>
          <w:lang w:eastAsia="zh-CN"/>
        </w:rPr>
        <w:t>）</w:t>
      </w:r>
    </w:p>
    <w:p w14:paraId="5AE75EBB">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4"/>
          <w:sz w:val="32"/>
          <w:szCs w:val="32"/>
        </w:rPr>
      </w:pPr>
      <w:r>
        <w:rPr>
          <w:rFonts w:hint="eastAsia" w:ascii="宋体" w:hAnsi="宋体" w:eastAsia="宋体" w:cs="宋体"/>
          <w:spacing w:val="4"/>
          <w:sz w:val="32"/>
          <w:szCs w:val="32"/>
        </w:rPr>
        <w:t>技术路线</w:t>
      </w:r>
    </w:p>
    <w:p w14:paraId="4D4F47A6">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4"/>
          <w:sz w:val="32"/>
          <w:szCs w:val="32"/>
        </w:rPr>
      </w:pPr>
      <w:r>
        <w:rPr>
          <w:rFonts w:hint="eastAsia" w:ascii="宋体" w:hAnsi="宋体" w:eastAsia="宋体" w:cs="宋体"/>
          <w:spacing w:val="4"/>
          <w:sz w:val="32"/>
          <w:szCs w:val="32"/>
        </w:rPr>
        <w:t>工艺水平</w:t>
      </w:r>
    </w:p>
    <w:p w14:paraId="3DD1AB68">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hint="eastAsia" w:ascii="宋体" w:hAnsi="宋体" w:eastAsia="宋体" w:cs="宋体"/>
          <w:spacing w:val="3"/>
          <w:sz w:val="32"/>
          <w:szCs w:val="32"/>
        </w:rPr>
      </w:pPr>
      <w:r>
        <w:rPr>
          <w:rFonts w:hint="eastAsia" w:ascii="宋体" w:hAnsi="宋体" w:eastAsia="宋体" w:cs="宋体"/>
          <w:spacing w:val="4"/>
          <w:sz w:val="32"/>
          <w:szCs w:val="32"/>
        </w:rPr>
        <w:t>技术</w:t>
      </w:r>
      <w:r>
        <w:rPr>
          <w:rFonts w:hint="eastAsia" w:ascii="宋体" w:hAnsi="宋体" w:eastAsia="宋体" w:cs="宋体"/>
          <w:spacing w:val="3"/>
          <w:sz w:val="32"/>
          <w:szCs w:val="32"/>
        </w:rPr>
        <w:t>水平</w:t>
      </w:r>
    </w:p>
    <w:p w14:paraId="3B6B5BD8">
      <w:pPr>
        <w:keepNext w:val="0"/>
        <w:keepLines w:val="0"/>
        <w:pageBreakBefore w:val="0"/>
        <w:widowControl w:val="0"/>
        <w:numPr>
          <w:ilvl w:val="0"/>
          <w:numId w:val="3"/>
        </w:numPr>
        <w:kinsoku/>
        <w:wordWrap/>
        <w:overflowPunct/>
        <w:topLinePunct w:val="0"/>
        <w:autoSpaceDE/>
        <w:autoSpaceDN/>
        <w:bidi w:val="0"/>
        <w:adjustRightInd/>
        <w:snapToGrid/>
        <w:ind w:left="425" w:leftChars="0" w:firstLine="652" w:firstLineChars="200"/>
        <w:jc w:val="left"/>
        <w:textAlignment w:val="auto"/>
        <w:rPr>
          <w:rFonts w:hint="eastAsia" w:ascii="宋体" w:hAnsi="宋体" w:eastAsia="宋体" w:cs="宋体"/>
          <w:spacing w:val="5"/>
          <w:sz w:val="32"/>
          <w:szCs w:val="32"/>
        </w:rPr>
      </w:pPr>
      <w:r>
        <w:rPr>
          <w:rFonts w:hint="eastAsia" w:ascii="宋体" w:hAnsi="宋体" w:eastAsia="宋体" w:cs="宋体"/>
          <w:spacing w:val="3"/>
          <w:sz w:val="32"/>
          <w:szCs w:val="32"/>
        </w:rPr>
        <w:t>行业的发展</w:t>
      </w:r>
      <w:r>
        <w:rPr>
          <w:rFonts w:hint="eastAsia" w:ascii="宋体" w:hAnsi="宋体" w:eastAsia="宋体" w:cs="宋体"/>
          <w:spacing w:val="5"/>
          <w:sz w:val="32"/>
          <w:szCs w:val="32"/>
        </w:rPr>
        <w:t>历程</w:t>
      </w:r>
    </w:p>
    <w:p w14:paraId="5AC6A23D">
      <w:pPr>
        <w:keepNext w:val="0"/>
        <w:keepLines w:val="0"/>
        <w:pageBreakBefore w:val="0"/>
        <w:widowControl w:val="0"/>
        <w:numPr>
          <w:ilvl w:val="0"/>
          <w:numId w:val="3"/>
        </w:numPr>
        <w:kinsoku/>
        <w:wordWrap/>
        <w:overflowPunct/>
        <w:topLinePunct w:val="0"/>
        <w:autoSpaceDE/>
        <w:autoSpaceDN/>
        <w:bidi w:val="0"/>
        <w:adjustRightInd/>
        <w:snapToGrid/>
        <w:ind w:left="425" w:leftChars="0" w:firstLine="660"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5"/>
          <w:sz w:val="32"/>
          <w:szCs w:val="32"/>
        </w:rPr>
        <w:t>行业现状</w:t>
      </w:r>
    </w:p>
    <w:p w14:paraId="0C6BADAE">
      <w:pPr>
        <w:keepNext w:val="0"/>
        <w:keepLines w:val="0"/>
        <w:pageBreakBefore w:val="0"/>
        <w:widowControl w:val="0"/>
        <w:numPr>
          <w:ilvl w:val="0"/>
          <w:numId w:val="2"/>
        </w:numPr>
        <w:kinsoku/>
        <w:wordWrap/>
        <w:overflowPunct/>
        <w:topLinePunct w:val="0"/>
        <w:autoSpaceDE/>
        <w:autoSpaceDN/>
        <w:bidi w:val="0"/>
        <w:adjustRightInd/>
        <w:snapToGrid/>
        <w:ind w:left="0" w:leftChars="0" w:firstLine="65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3"/>
          <w:sz w:val="32"/>
          <w:szCs w:val="32"/>
        </w:rPr>
        <w:t>涉及的企业资质、产品资质、人员资质</w:t>
      </w:r>
    </w:p>
    <w:p w14:paraId="6FBFD5D3">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rPr>
        <w:t>涉及的相关标准和规范</w:t>
      </w:r>
    </w:p>
    <w:p w14:paraId="444ADA81">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lang w:val="en-US" w:eastAsia="zh-CN"/>
        </w:rPr>
        <w:t>市场竞争程度</w:t>
      </w:r>
    </w:p>
    <w:p w14:paraId="5B82F08C">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2"/>
          <w:sz w:val="32"/>
          <w:szCs w:val="32"/>
          <w:lang w:val="en-US" w:eastAsia="zh-CN"/>
        </w:rPr>
        <w:t>价格水平或价格构成</w:t>
      </w:r>
    </w:p>
    <w:p w14:paraId="1F46D078">
      <w:pPr>
        <w:keepNext w:val="0"/>
        <w:keepLines w:val="0"/>
        <w:pageBreakBefore w:val="0"/>
        <w:widowControl w:val="0"/>
        <w:numPr>
          <w:ilvl w:val="0"/>
          <w:numId w:val="2"/>
        </w:numPr>
        <w:kinsoku/>
        <w:wordWrap/>
        <w:overflowPunct/>
        <w:topLinePunct w:val="0"/>
        <w:autoSpaceDE/>
        <w:autoSpaceDN/>
        <w:bidi w:val="0"/>
        <w:adjustRightInd/>
        <w:snapToGrid/>
        <w:ind w:left="0" w:leftChars="0" w:firstLine="652"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3"/>
          <w:sz w:val="32"/>
          <w:szCs w:val="32"/>
        </w:rPr>
        <w:t>潜在供应商的数量、履约能力、售后服务能力</w:t>
      </w:r>
    </w:p>
    <w:p w14:paraId="6CBFBC80">
      <w:pPr>
        <w:keepNext w:val="0"/>
        <w:keepLines w:val="0"/>
        <w:pageBreakBefore w:val="0"/>
        <w:widowControl w:val="0"/>
        <w:numPr>
          <w:ilvl w:val="0"/>
          <w:numId w:val="2"/>
        </w:numPr>
        <w:kinsoku/>
        <w:wordWrap/>
        <w:overflowPunct/>
        <w:topLinePunct w:val="0"/>
        <w:autoSpaceDE/>
        <w:autoSpaceDN/>
        <w:bidi w:val="0"/>
        <w:adjustRightInd/>
        <w:snapToGrid/>
        <w:ind w:left="0" w:leftChars="0" w:firstLine="604" w:firstLineChars="200"/>
        <w:jc w:val="left"/>
        <w:textAlignment w:val="auto"/>
        <w:rPr>
          <w:rFonts w:hint="eastAsia" w:ascii="宋体" w:hAnsi="宋体" w:eastAsia="宋体" w:cs="宋体"/>
          <w:spacing w:val="5"/>
          <w:sz w:val="32"/>
          <w:szCs w:val="32"/>
          <w:lang w:val="en-US" w:eastAsia="zh-CN"/>
        </w:rPr>
      </w:pPr>
      <w:r>
        <w:rPr>
          <w:rFonts w:hint="eastAsia" w:ascii="宋体" w:hAnsi="宋体" w:eastAsia="宋体" w:cs="宋体"/>
          <w:spacing w:val="-9"/>
          <w:sz w:val="32"/>
          <w:szCs w:val="32"/>
        </w:rPr>
        <w:t>可能涉及的运行维护、升级更新、备品备件、耗材等情况</w:t>
      </w:r>
    </w:p>
    <w:p w14:paraId="5AB0DB91">
      <w:pPr>
        <w:rPr>
          <w:rFonts w:hint="eastAsia" w:ascii="宋体" w:hAnsi="宋体" w:eastAsia="宋体" w:cs="宋体"/>
          <w:spacing w:val="5"/>
          <w:sz w:val="32"/>
          <w:szCs w:val="32"/>
          <w:lang w:val="en-US" w:eastAsia="zh-CN"/>
        </w:rPr>
      </w:pPr>
      <w:r>
        <w:rPr>
          <w:rFonts w:hint="eastAsia" w:ascii="宋体" w:hAnsi="宋体" w:eastAsia="宋体" w:cs="宋体"/>
          <w:spacing w:val="5"/>
          <w:sz w:val="32"/>
          <w:szCs w:val="32"/>
          <w:lang w:val="en-US" w:eastAsia="zh-CN"/>
        </w:rPr>
        <w:br w:type="page"/>
      </w:r>
    </w:p>
    <w:p w14:paraId="59C0579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sz w:val="32"/>
          <w:szCs w:val="32"/>
          <w:lang w:val="en-US" w:eastAsia="zh-CN"/>
        </w:rPr>
      </w:pPr>
      <w:r>
        <w:rPr>
          <w:rFonts w:hint="eastAsia" w:ascii="宋体" w:hAnsi="宋体" w:eastAsia="宋体" w:cs="宋体"/>
          <w:kern w:val="2"/>
          <w:sz w:val="32"/>
          <w:szCs w:val="32"/>
          <w:lang w:val="en-US" w:eastAsia="zh-CN" w:bidi="ar-SA"/>
        </w:rPr>
        <w:t>★十五、</w:t>
      </w:r>
      <w:r>
        <w:rPr>
          <w:rFonts w:hint="eastAsia" w:ascii="宋体" w:hAnsi="宋体" w:eastAsia="宋体" w:cs="宋体"/>
          <w:sz w:val="32"/>
          <w:szCs w:val="32"/>
          <w:lang w:val="en-US" w:eastAsia="zh-CN"/>
        </w:rPr>
        <w:t>企业类型说明（必须提供厂家说明）</w:t>
      </w:r>
    </w:p>
    <w:p w14:paraId="5603F52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392D3D0">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4FA435D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p>
    <w:p w14:paraId="3AAFD34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26D2DC9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462C5328">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6E999D0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6E68B506">
      <w:pPr>
        <w:ind w:firstLine="480"/>
        <w:rPr>
          <w:rFonts w:hint="eastAsia" w:ascii="宋体" w:hAnsi="宋体" w:eastAsia="宋体" w:cs="宋体"/>
          <w:sz w:val="24"/>
          <w:szCs w:val="24"/>
          <w:lang w:val="en-US" w:eastAsia="zh-CN"/>
        </w:rPr>
      </w:pPr>
    </w:p>
    <w:p w14:paraId="561F2F7A">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534510EC">
      <w:pPr>
        <w:jc w:val="center"/>
        <w:rPr>
          <w:rFonts w:hint="eastAsia" w:ascii="宋体" w:hAnsi="宋体" w:eastAsia="宋体" w:cs="宋体"/>
          <w:b/>
          <w:sz w:val="24"/>
          <w:szCs w:val="24"/>
        </w:rPr>
      </w:pPr>
    </w:p>
    <w:p w14:paraId="262C8B7A">
      <w:pPr>
        <w:jc w:val="right"/>
        <w:rPr>
          <w:rFonts w:hint="eastAsia" w:ascii="宋体" w:hAnsi="宋体" w:eastAsia="宋体" w:cs="宋体"/>
          <w:sz w:val="24"/>
          <w:szCs w:val="24"/>
        </w:rPr>
      </w:pPr>
    </w:p>
    <w:p w14:paraId="2F0AB2BD">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05D32850">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2C8DAE6A">
      <w:pPr>
        <w:ind w:firstLine="480"/>
        <w:rPr>
          <w:rFonts w:hint="eastAsia" w:ascii="宋体" w:hAnsi="宋体" w:eastAsia="宋体" w:cs="宋体"/>
          <w:sz w:val="24"/>
          <w:szCs w:val="24"/>
        </w:rPr>
      </w:pPr>
    </w:p>
    <w:p w14:paraId="1558A10E">
      <w:pPr>
        <w:ind w:firstLine="480"/>
        <w:rPr>
          <w:rFonts w:hint="eastAsia" w:ascii="宋体" w:hAnsi="宋体" w:eastAsia="宋体" w:cs="宋体"/>
          <w:sz w:val="24"/>
          <w:szCs w:val="24"/>
        </w:rPr>
      </w:pPr>
    </w:p>
    <w:p w14:paraId="63306758">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79B54C83">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24E9ADD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p>
    <w:p w14:paraId="1C4F0CF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537E65C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17EF10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3998DAE7">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2E20CC9F">
      <w:pP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br w:type="page"/>
      </w:r>
    </w:p>
    <w:p w14:paraId="4F58E56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highlight w:val="yellow"/>
          <w:lang w:val="en-US" w:eastAsia="zh-CN" w:bidi="ar-SA"/>
        </w:rPr>
      </w:pPr>
      <w:r>
        <w:rPr>
          <w:rFonts w:hint="eastAsia" w:ascii="宋体" w:hAnsi="宋体" w:eastAsia="宋体" w:cs="宋体"/>
          <w:kern w:val="2"/>
          <w:sz w:val="32"/>
          <w:szCs w:val="32"/>
          <w:highlight w:val="yellow"/>
          <w:lang w:val="en-US" w:eastAsia="zh-CN" w:bidi="ar-SA"/>
        </w:rPr>
        <w:t xml:space="preserve">★十六、本型号产品其他医院的用户名单   </w:t>
      </w:r>
    </w:p>
    <w:p w14:paraId="1A705887">
      <w:pPr>
        <w:widowControl w:val="0"/>
        <w:numPr>
          <w:ilvl w:val="0"/>
          <w:numId w:val="0"/>
        </w:numPr>
        <w:ind w:leftChars="0"/>
        <w:jc w:val="left"/>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7A75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7DE1A18A">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155D1026">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11FF6D2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20489C2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227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4550A351">
            <w:pPr>
              <w:ind w:firstLine="480"/>
              <w:jc w:val="center"/>
              <w:rPr>
                <w:rFonts w:hint="eastAsia" w:ascii="宋体" w:hAnsi="宋体" w:eastAsia="宋体" w:cs="宋体"/>
                <w:sz w:val="24"/>
                <w:szCs w:val="24"/>
                <w:lang w:val="en-US" w:eastAsia="zh-CN"/>
              </w:rPr>
            </w:pPr>
          </w:p>
        </w:tc>
        <w:tc>
          <w:tcPr>
            <w:tcW w:w="1500" w:type="dxa"/>
          </w:tcPr>
          <w:p w14:paraId="66BA40CC">
            <w:pPr>
              <w:ind w:firstLine="480"/>
              <w:jc w:val="center"/>
              <w:rPr>
                <w:rFonts w:hint="eastAsia" w:ascii="宋体" w:hAnsi="宋体" w:eastAsia="宋体" w:cs="宋体"/>
                <w:sz w:val="24"/>
                <w:szCs w:val="24"/>
                <w:lang w:val="en-US" w:eastAsia="zh-CN"/>
              </w:rPr>
            </w:pPr>
          </w:p>
        </w:tc>
        <w:tc>
          <w:tcPr>
            <w:tcW w:w="1929" w:type="dxa"/>
          </w:tcPr>
          <w:p w14:paraId="7DF588A7">
            <w:pPr>
              <w:ind w:firstLine="480"/>
              <w:jc w:val="center"/>
              <w:rPr>
                <w:rFonts w:hint="eastAsia" w:ascii="宋体" w:hAnsi="宋体" w:eastAsia="宋体" w:cs="宋体"/>
                <w:sz w:val="24"/>
                <w:szCs w:val="24"/>
                <w:lang w:val="en-US" w:eastAsia="zh-CN"/>
              </w:rPr>
            </w:pPr>
          </w:p>
        </w:tc>
        <w:tc>
          <w:tcPr>
            <w:tcW w:w="5064" w:type="dxa"/>
          </w:tcPr>
          <w:p w14:paraId="6D9D26F9">
            <w:pPr>
              <w:ind w:firstLine="480"/>
              <w:jc w:val="center"/>
              <w:rPr>
                <w:rFonts w:hint="eastAsia" w:ascii="宋体" w:hAnsi="宋体" w:eastAsia="宋体" w:cs="宋体"/>
                <w:sz w:val="24"/>
                <w:szCs w:val="24"/>
                <w:lang w:val="en-US" w:eastAsia="zh-CN"/>
              </w:rPr>
            </w:pPr>
          </w:p>
          <w:p w14:paraId="68446D52">
            <w:pPr>
              <w:ind w:firstLine="480"/>
              <w:jc w:val="center"/>
              <w:rPr>
                <w:rFonts w:hint="eastAsia" w:ascii="宋体" w:hAnsi="宋体" w:eastAsia="宋体" w:cs="宋体"/>
                <w:sz w:val="24"/>
                <w:szCs w:val="24"/>
                <w:lang w:val="en-US" w:eastAsia="zh-CN"/>
              </w:rPr>
            </w:pPr>
          </w:p>
        </w:tc>
      </w:tr>
      <w:tr w14:paraId="68F8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EF3BB9D">
            <w:pPr>
              <w:ind w:firstLine="480"/>
              <w:jc w:val="center"/>
              <w:rPr>
                <w:rFonts w:hint="eastAsia" w:ascii="宋体" w:hAnsi="宋体" w:eastAsia="宋体" w:cs="宋体"/>
                <w:sz w:val="24"/>
                <w:szCs w:val="24"/>
                <w:lang w:val="en-US" w:eastAsia="zh-CN"/>
              </w:rPr>
            </w:pPr>
          </w:p>
        </w:tc>
        <w:tc>
          <w:tcPr>
            <w:tcW w:w="1500" w:type="dxa"/>
          </w:tcPr>
          <w:p w14:paraId="6233938C">
            <w:pPr>
              <w:ind w:firstLine="480"/>
              <w:jc w:val="center"/>
              <w:rPr>
                <w:rFonts w:hint="eastAsia" w:ascii="宋体" w:hAnsi="宋体" w:eastAsia="宋体" w:cs="宋体"/>
                <w:sz w:val="24"/>
                <w:szCs w:val="24"/>
                <w:lang w:val="en-US" w:eastAsia="zh-CN"/>
              </w:rPr>
            </w:pPr>
          </w:p>
        </w:tc>
        <w:tc>
          <w:tcPr>
            <w:tcW w:w="1929" w:type="dxa"/>
          </w:tcPr>
          <w:p w14:paraId="0CC628C4">
            <w:pPr>
              <w:ind w:firstLine="480"/>
              <w:jc w:val="center"/>
              <w:rPr>
                <w:rFonts w:hint="eastAsia" w:ascii="宋体" w:hAnsi="宋体" w:eastAsia="宋体" w:cs="宋体"/>
                <w:sz w:val="24"/>
                <w:szCs w:val="24"/>
                <w:lang w:val="en-US" w:eastAsia="zh-CN"/>
              </w:rPr>
            </w:pPr>
          </w:p>
        </w:tc>
        <w:tc>
          <w:tcPr>
            <w:tcW w:w="5064" w:type="dxa"/>
          </w:tcPr>
          <w:p w14:paraId="71D5A61C">
            <w:pPr>
              <w:ind w:firstLine="480"/>
              <w:jc w:val="center"/>
              <w:rPr>
                <w:rFonts w:hint="eastAsia" w:ascii="宋体" w:hAnsi="宋体" w:eastAsia="宋体" w:cs="宋体"/>
                <w:sz w:val="24"/>
                <w:szCs w:val="24"/>
                <w:lang w:val="en-US" w:eastAsia="zh-CN"/>
              </w:rPr>
            </w:pPr>
          </w:p>
          <w:p w14:paraId="45610F8B">
            <w:pPr>
              <w:ind w:firstLine="480"/>
              <w:jc w:val="center"/>
              <w:rPr>
                <w:rFonts w:hint="eastAsia" w:ascii="宋体" w:hAnsi="宋体" w:eastAsia="宋体" w:cs="宋体"/>
                <w:sz w:val="24"/>
                <w:szCs w:val="24"/>
                <w:lang w:val="en-US" w:eastAsia="zh-CN"/>
              </w:rPr>
            </w:pPr>
          </w:p>
        </w:tc>
      </w:tr>
      <w:tr w14:paraId="690B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40AC53B6">
            <w:pPr>
              <w:ind w:firstLine="480"/>
              <w:jc w:val="center"/>
              <w:rPr>
                <w:rFonts w:hint="eastAsia" w:ascii="宋体" w:hAnsi="宋体" w:eastAsia="宋体" w:cs="宋体"/>
                <w:sz w:val="24"/>
                <w:szCs w:val="24"/>
                <w:lang w:val="en-US" w:eastAsia="zh-CN"/>
              </w:rPr>
            </w:pPr>
          </w:p>
        </w:tc>
        <w:tc>
          <w:tcPr>
            <w:tcW w:w="1500" w:type="dxa"/>
          </w:tcPr>
          <w:p w14:paraId="64FE50B3">
            <w:pPr>
              <w:ind w:firstLine="480"/>
              <w:jc w:val="center"/>
              <w:rPr>
                <w:rFonts w:hint="eastAsia" w:ascii="宋体" w:hAnsi="宋体" w:eastAsia="宋体" w:cs="宋体"/>
                <w:sz w:val="24"/>
                <w:szCs w:val="24"/>
                <w:lang w:val="en-US" w:eastAsia="zh-CN"/>
              </w:rPr>
            </w:pPr>
          </w:p>
        </w:tc>
        <w:tc>
          <w:tcPr>
            <w:tcW w:w="1929" w:type="dxa"/>
          </w:tcPr>
          <w:p w14:paraId="125C31B2">
            <w:pPr>
              <w:ind w:firstLine="480"/>
              <w:jc w:val="center"/>
              <w:rPr>
                <w:rFonts w:hint="eastAsia" w:ascii="宋体" w:hAnsi="宋体" w:eastAsia="宋体" w:cs="宋体"/>
                <w:sz w:val="24"/>
                <w:szCs w:val="24"/>
                <w:lang w:val="en-US" w:eastAsia="zh-CN"/>
              </w:rPr>
            </w:pPr>
          </w:p>
        </w:tc>
        <w:tc>
          <w:tcPr>
            <w:tcW w:w="5064" w:type="dxa"/>
          </w:tcPr>
          <w:p w14:paraId="3CDD026F">
            <w:pPr>
              <w:ind w:firstLine="480"/>
              <w:jc w:val="center"/>
              <w:rPr>
                <w:rFonts w:hint="eastAsia" w:ascii="宋体" w:hAnsi="宋体" w:eastAsia="宋体" w:cs="宋体"/>
                <w:sz w:val="24"/>
                <w:szCs w:val="24"/>
                <w:lang w:val="en-US" w:eastAsia="zh-CN"/>
              </w:rPr>
            </w:pPr>
          </w:p>
          <w:p w14:paraId="1987CA7B">
            <w:pPr>
              <w:ind w:firstLine="480"/>
              <w:jc w:val="center"/>
              <w:rPr>
                <w:rFonts w:hint="eastAsia" w:ascii="宋体" w:hAnsi="宋体" w:eastAsia="宋体" w:cs="宋体"/>
                <w:sz w:val="24"/>
                <w:szCs w:val="24"/>
                <w:lang w:val="en-US" w:eastAsia="zh-CN"/>
              </w:rPr>
            </w:pPr>
          </w:p>
        </w:tc>
      </w:tr>
    </w:tbl>
    <w:p w14:paraId="5D945ED8">
      <w:pPr>
        <w:widowControl w:val="0"/>
        <w:numPr>
          <w:ilvl w:val="0"/>
          <w:numId w:val="0"/>
        </w:numPr>
        <w:jc w:val="left"/>
        <w:rPr>
          <w:rFonts w:hint="eastAsia" w:ascii="宋体" w:hAnsi="宋体" w:eastAsia="宋体" w:cs="宋体"/>
          <w:kern w:val="2"/>
          <w:sz w:val="32"/>
          <w:szCs w:val="32"/>
          <w:lang w:val="en-US" w:eastAsia="zh-CN" w:bidi="ar-SA"/>
        </w:rPr>
      </w:pPr>
    </w:p>
    <w:p w14:paraId="33AB66B1">
      <w:pPr>
        <w:widowControl w:val="0"/>
        <w:numPr>
          <w:ilvl w:val="0"/>
          <w:numId w:val="0"/>
        </w:numPr>
        <w:jc w:val="left"/>
        <w:rPr>
          <w:rFonts w:hint="eastAsia" w:ascii="宋体" w:hAnsi="宋体" w:eastAsia="宋体" w:cs="宋体"/>
          <w:kern w:val="2"/>
          <w:sz w:val="32"/>
          <w:szCs w:val="32"/>
          <w:lang w:val="en-US" w:eastAsia="zh-CN" w:bidi="ar-SA"/>
        </w:rPr>
      </w:pPr>
    </w:p>
    <w:p w14:paraId="045448C9">
      <w:pPr>
        <w:widowControl w:val="0"/>
        <w:numPr>
          <w:ilvl w:val="0"/>
          <w:numId w:val="0"/>
        </w:numPr>
        <w:jc w:val="left"/>
        <w:rPr>
          <w:rFonts w:hint="eastAsia" w:ascii="宋体" w:hAnsi="宋体" w:eastAsia="宋体" w:cs="宋体"/>
          <w:kern w:val="2"/>
          <w:sz w:val="32"/>
          <w:szCs w:val="32"/>
          <w:lang w:val="en-US" w:eastAsia="zh-CN" w:bidi="ar-SA"/>
        </w:rPr>
      </w:pPr>
    </w:p>
    <w:p w14:paraId="5B89E8C8">
      <w:pPr>
        <w:widowControl w:val="0"/>
        <w:numPr>
          <w:ilvl w:val="0"/>
          <w:numId w:val="0"/>
        </w:numPr>
        <w:jc w:val="left"/>
        <w:rPr>
          <w:rFonts w:hint="eastAsia" w:ascii="宋体" w:hAnsi="宋体" w:eastAsia="宋体" w:cs="宋体"/>
          <w:kern w:val="2"/>
          <w:sz w:val="32"/>
          <w:szCs w:val="32"/>
          <w:lang w:val="en-US" w:eastAsia="zh-CN" w:bidi="ar-SA"/>
        </w:rPr>
      </w:pPr>
    </w:p>
    <w:p w14:paraId="510AE70B">
      <w:pPr>
        <w:widowControl w:val="0"/>
        <w:numPr>
          <w:ilvl w:val="0"/>
          <w:numId w:val="0"/>
        </w:numPr>
        <w:jc w:val="left"/>
        <w:rPr>
          <w:rFonts w:hint="eastAsia" w:ascii="宋体" w:hAnsi="宋体" w:eastAsia="宋体" w:cs="宋体"/>
          <w:kern w:val="2"/>
          <w:sz w:val="32"/>
          <w:szCs w:val="32"/>
          <w:lang w:val="en-US" w:eastAsia="zh-CN" w:bidi="ar-SA"/>
        </w:rPr>
      </w:pPr>
    </w:p>
    <w:p w14:paraId="29DEFD3A">
      <w:pPr>
        <w:widowControl w:val="0"/>
        <w:numPr>
          <w:ilvl w:val="0"/>
          <w:numId w:val="0"/>
        </w:numPr>
        <w:jc w:val="left"/>
        <w:rPr>
          <w:rFonts w:hint="eastAsia" w:ascii="宋体" w:hAnsi="宋体" w:eastAsia="宋体" w:cs="宋体"/>
          <w:kern w:val="2"/>
          <w:sz w:val="32"/>
          <w:szCs w:val="32"/>
          <w:lang w:val="en-US" w:eastAsia="zh-CN" w:bidi="ar-SA"/>
        </w:rPr>
      </w:pPr>
    </w:p>
    <w:p w14:paraId="60962B41">
      <w:pPr>
        <w:widowControl w:val="0"/>
        <w:numPr>
          <w:ilvl w:val="0"/>
          <w:numId w:val="0"/>
        </w:numPr>
        <w:jc w:val="left"/>
        <w:rPr>
          <w:rFonts w:hint="eastAsia" w:ascii="宋体" w:hAnsi="宋体" w:eastAsia="宋体" w:cs="宋体"/>
          <w:kern w:val="2"/>
          <w:sz w:val="32"/>
          <w:szCs w:val="32"/>
          <w:lang w:val="en-US" w:eastAsia="zh-CN" w:bidi="ar-SA"/>
        </w:rPr>
      </w:pPr>
    </w:p>
    <w:p w14:paraId="0622ED7F">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532618AA">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94DA8C2">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363D2CE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762B651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7BE47FD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4543B58">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487C378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p>
    <w:p w14:paraId="1CA7617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kern w:val="2"/>
          <w:sz w:val="32"/>
          <w:szCs w:val="32"/>
          <w:lang w:val="en-US" w:eastAsia="zh-CN" w:bidi="ar-SA"/>
        </w:rPr>
      </w:pPr>
    </w:p>
    <w:p w14:paraId="4E234C7C">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十七、产品的其他医院成交合同或发票复印件</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7E9A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2340DA97">
            <w:pPr>
              <w:widowControl w:val="0"/>
              <w:numPr>
                <w:ilvl w:val="0"/>
                <w:numId w:val="0"/>
              </w:num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序号</w:t>
            </w:r>
          </w:p>
        </w:tc>
        <w:tc>
          <w:tcPr>
            <w:tcW w:w="1091" w:type="pct"/>
            <w:shd w:val="clear" w:color="auto" w:fill="auto"/>
            <w:vAlign w:val="center"/>
          </w:tcPr>
          <w:p w14:paraId="6FB695D6">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合同时间</w:t>
            </w:r>
          </w:p>
        </w:tc>
        <w:tc>
          <w:tcPr>
            <w:tcW w:w="1353" w:type="pct"/>
            <w:shd w:val="clear" w:color="auto" w:fill="auto"/>
            <w:vAlign w:val="center"/>
          </w:tcPr>
          <w:p w14:paraId="7066394B">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合同单位名称</w:t>
            </w:r>
          </w:p>
        </w:tc>
        <w:tc>
          <w:tcPr>
            <w:tcW w:w="1007" w:type="pct"/>
            <w:shd w:val="clear" w:color="auto" w:fill="auto"/>
            <w:vAlign w:val="center"/>
          </w:tcPr>
          <w:p w14:paraId="4FACC7AE">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型号</w:t>
            </w:r>
          </w:p>
        </w:tc>
        <w:tc>
          <w:tcPr>
            <w:tcW w:w="913" w:type="pct"/>
            <w:shd w:val="clear" w:color="auto" w:fill="auto"/>
            <w:vAlign w:val="center"/>
          </w:tcPr>
          <w:p w14:paraId="385DB9E3">
            <w:pPr>
              <w:widowControl w:val="0"/>
              <w:numPr>
                <w:ilvl w:val="0"/>
                <w:numId w:val="0"/>
              </w:numPr>
              <w:ind w:left="0" w:leftChars="0" w:firstLine="0" w:firstLineChars="0"/>
              <w:jc w:val="center"/>
              <w:rPr>
                <w:rFonts w:hint="eastAsia" w:ascii="宋体" w:hAnsi="宋体" w:eastAsia="宋体" w:cs="宋体"/>
                <w:kern w:val="2"/>
                <w:sz w:val="28"/>
                <w:szCs w:val="28"/>
                <w:vertAlign w:val="baseline"/>
                <w:lang w:val="en-US" w:eastAsia="zh-CN" w:bidi="ar-SA"/>
              </w:rPr>
            </w:pPr>
            <w:r>
              <w:rPr>
                <w:rFonts w:hint="eastAsia" w:ascii="宋体" w:hAnsi="宋体" w:eastAsia="宋体" w:cs="宋体"/>
                <w:sz w:val="28"/>
                <w:szCs w:val="28"/>
                <w:vertAlign w:val="baseline"/>
                <w:lang w:val="en-US" w:eastAsia="zh-CN"/>
              </w:rPr>
              <w:t>合同金额</w:t>
            </w:r>
          </w:p>
        </w:tc>
      </w:tr>
      <w:tr w14:paraId="3C77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4A9FB9A9">
            <w:pPr>
              <w:widowControl w:val="0"/>
              <w:numPr>
                <w:ilvl w:val="0"/>
                <w:numId w:val="0"/>
              </w:numPr>
              <w:jc w:val="center"/>
              <w:rPr>
                <w:rFonts w:hint="eastAsia" w:ascii="宋体" w:hAnsi="宋体" w:eastAsia="宋体" w:cs="宋体"/>
                <w:sz w:val="28"/>
                <w:szCs w:val="28"/>
                <w:vertAlign w:val="baseline"/>
                <w:lang w:val="en-US" w:eastAsia="zh-CN"/>
              </w:rPr>
            </w:pPr>
          </w:p>
        </w:tc>
        <w:tc>
          <w:tcPr>
            <w:tcW w:w="1091" w:type="pct"/>
            <w:vAlign w:val="center"/>
          </w:tcPr>
          <w:p w14:paraId="11C919FC">
            <w:pPr>
              <w:widowControl w:val="0"/>
              <w:numPr>
                <w:ilvl w:val="0"/>
                <w:numId w:val="0"/>
              </w:numPr>
              <w:jc w:val="center"/>
              <w:rPr>
                <w:rFonts w:hint="eastAsia" w:ascii="宋体" w:hAnsi="宋体" w:eastAsia="宋体" w:cs="宋体"/>
                <w:sz w:val="28"/>
                <w:szCs w:val="28"/>
                <w:vertAlign w:val="baseline"/>
                <w:lang w:val="en-US" w:eastAsia="zh-CN"/>
              </w:rPr>
            </w:pPr>
          </w:p>
        </w:tc>
        <w:tc>
          <w:tcPr>
            <w:tcW w:w="1353" w:type="pct"/>
            <w:vAlign w:val="center"/>
          </w:tcPr>
          <w:p w14:paraId="04294C09">
            <w:pPr>
              <w:widowControl w:val="0"/>
              <w:numPr>
                <w:ilvl w:val="0"/>
                <w:numId w:val="0"/>
              </w:numPr>
              <w:jc w:val="center"/>
              <w:rPr>
                <w:rFonts w:hint="eastAsia" w:ascii="宋体" w:hAnsi="宋体" w:eastAsia="宋体" w:cs="宋体"/>
                <w:sz w:val="28"/>
                <w:szCs w:val="28"/>
                <w:vertAlign w:val="baseline"/>
                <w:lang w:val="en-US" w:eastAsia="zh-CN"/>
              </w:rPr>
            </w:pPr>
          </w:p>
        </w:tc>
        <w:tc>
          <w:tcPr>
            <w:tcW w:w="1007" w:type="pct"/>
            <w:vAlign w:val="center"/>
          </w:tcPr>
          <w:p w14:paraId="634141AC">
            <w:pPr>
              <w:widowControl w:val="0"/>
              <w:numPr>
                <w:ilvl w:val="0"/>
                <w:numId w:val="0"/>
              </w:numPr>
              <w:jc w:val="center"/>
              <w:rPr>
                <w:rFonts w:hint="eastAsia" w:ascii="宋体" w:hAnsi="宋体" w:eastAsia="宋体" w:cs="宋体"/>
                <w:sz w:val="28"/>
                <w:szCs w:val="28"/>
                <w:vertAlign w:val="baseline"/>
                <w:lang w:val="en-US" w:eastAsia="zh-CN"/>
              </w:rPr>
            </w:pPr>
          </w:p>
        </w:tc>
        <w:tc>
          <w:tcPr>
            <w:tcW w:w="913" w:type="pct"/>
            <w:vAlign w:val="center"/>
          </w:tcPr>
          <w:p w14:paraId="1F1CE790">
            <w:pPr>
              <w:widowControl w:val="0"/>
              <w:numPr>
                <w:ilvl w:val="0"/>
                <w:numId w:val="0"/>
              </w:numPr>
              <w:jc w:val="center"/>
              <w:rPr>
                <w:rFonts w:hint="eastAsia" w:ascii="宋体" w:hAnsi="宋体" w:eastAsia="宋体" w:cs="宋体"/>
                <w:sz w:val="28"/>
                <w:szCs w:val="28"/>
                <w:vertAlign w:val="baseline"/>
                <w:lang w:val="en-US" w:eastAsia="zh-CN"/>
              </w:rPr>
            </w:pPr>
          </w:p>
        </w:tc>
      </w:tr>
      <w:tr w14:paraId="376C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23941499">
            <w:pPr>
              <w:widowControl w:val="0"/>
              <w:numPr>
                <w:ilvl w:val="0"/>
                <w:numId w:val="0"/>
              </w:numPr>
              <w:jc w:val="center"/>
              <w:rPr>
                <w:rFonts w:hint="eastAsia" w:ascii="宋体" w:hAnsi="宋体" w:eastAsia="宋体" w:cs="宋体"/>
                <w:sz w:val="28"/>
                <w:szCs w:val="28"/>
                <w:vertAlign w:val="baseline"/>
                <w:lang w:val="en-US" w:eastAsia="zh-CN"/>
              </w:rPr>
            </w:pPr>
          </w:p>
        </w:tc>
        <w:tc>
          <w:tcPr>
            <w:tcW w:w="1091" w:type="pct"/>
            <w:vAlign w:val="center"/>
          </w:tcPr>
          <w:p w14:paraId="1A7CC039">
            <w:pPr>
              <w:widowControl w:val="0"/>
              <w:numPr>
                <w:ilvl w:val="0"/>
                <w:numId w:val="0"/>
              </w:numPr>
              <w:jc w:val="center"/>
              <w:rPr>
                <w:rFonts w:hint="eastAsia" w:ascii="宋体" w:hAnsi="宋体" w:eastAsia="宋体" w:cs="宋体"/>
                <w:sz w:val="28"/>
                <w:szCs w:val="28"/>
                <w:vertAlign w:val="baseline"/>
                <w:lang w:val="en-US" w:eastAsia="zh-CN"/>
              </w:rPr>
            </w:pPr>
          </w:p>
        </w:tc>
        <w:tc>
          <w:tcPr>
            <w:tcW w:w="1353" w:type="pct"/>
            <w:vAlign w:val="center"/>
          </w:tcPr>
          <w:p w14:paraId="3484A048">
            <w:pPr>
              <w:widowControl w:val="0"/>
              <w:numPr>
                <w:ilvl w:val="0"/>
                <w:numId w:val="0"/>
              </w:numPr>
              <w:jc w:val="center"/>
              <w:rPr>
                <w:rFonts w:hint="eastAsia" w:ascii="宋体" w:hAnsi="宋体" w:eastAsia="宋体" w:cs="宋体"/>
                <w:sz w:val="28"/>
                <w:szCs w:val="28"/>
                <w:vertAlign w:val="baseline"/>
                <w:lang w:val="en-US" w:eastAsia="zh-CN"/>
              </w:rPr>
            </w:pPr>
          </w:p>
        </w:tc>
        <w:tc>
          <w:tcPr>
            <w:tcW w:w="1007" w:type="pct"/>
            <w:vAlign w:val="center"/>
          </w:tcPr>
          <w:p w14:paraId="1B787846">
            <w:pPr>
              <w:widowControl w:val="0"/>
              <w:numPr>
                <w:ilvl w:val="0"/>
                <w:numId w:val="0"/>
              </w:numPr>
              <w:jc w:val="center"/>
              <w:rPr>
                <w:rFonts w:hint="eastAsia" w:ascii="宋体" w:hAnsi="宋体" w:eastAsia="宋体" w:cs="宋体"/>
                <w:sz w:val="28"/>
                <w:szCs w:val="28"/>
                <w:vertAlign w:val="baseline"/>
                <w:lang w:val="en-US" w:eastAsia="zh-CN"/>
              </w:rPr>
            </w:pPr>
          </w:p>
        </w:tc>
        <w:tc>
          <w:tcPr>
            <w:tcW w:w="913" w:type="pct"/>
            <w:vAlign w:val="center"/>
          </w:tcPr>
          <w:p w14:paraId="58A8F3D7">
            <w:pPr>
              <w:widowControl w:val="0"/>
              <w:numPr>
                <w:ilvl w:val="0"/>
                <w:numId w:val="0"/>
              </w:numPr>
              <w:jc w:val="center"/>
              <w:rPr>
                <w:rFonts w:hint="eastAsia" w:ascii="宋体" w:hAnsi="宋体" w:eastAsia="宋体" w:cs="宋体"/>
                <w:sz w:val="28"/>
                <w:szCs w:val="28"/>
                <w:vertAlign w:val="baseline"/>
                <w:lang w:val="en-US" w:eastAsia="zh-CN"/>
              </w:rPr>
            </w:pPr>
          </w:p>
        </w:tc>
      </w:tr>
    </w:tbl>
    <w:p w14:paraId="23171594">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77C2771B">
      <w:pPr>
        <w:widowControl w:val="0"/>
        <w:numPr>
          <w:ilvl w:val="0"/>
          <w:numId w:val="0"/>
        </w:numPr>
        <w:ind w:left="0" w:leftChars="0" w:firstLine="0" w:firstLineChars="0"/>
        <w:jc w:val="left"/>
        <w:rPr>
          <w:rFonts w:hint="eastAsia" w:ascii="宋体" w:hAnsi="宋体" w:eastAsia="宋体" w:cs="宋体"/>
          <w:sz w:val="32"/>
          <w:szCs w:val="32"/>
          <w:lang w:val="en-US" w:eastAsia="zh-CN"/>
        </w:rPr>
      </w:pPr>
    </w:p>
    <w:p w14:paraId="266359AA">
      <w:pPr>
        <w:widowControl w:val="0"/>
        <w:numPr>
          <w:ilvl w:val="0"/>
          <w:numId w:val="0"/>
        </w:numPr>
        <w:ind w:left="0" w:leftChars="0" w:firstLine="0" w:firstLineChars="0"/>
        <w:jc w:val="lef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附：近三年的成交合同或发票复印件等佐证材料</w:t>
      </w:r>
    </w:p>
    <w:p w14:paraId="7E2A9AE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bookmarkStart w:id="2" w:name="_GoBack"/>
      <w:bookmarkEnd w:id="2"/>
    </w:p>
    <w:p w14:paraId="12D7F3EF">
      <w:pPr>
        <w:jc w:val="center"/>
        <w:rPr>
          <w:rFonts w:hint="eastAsia" w:ascii="宋体" w:hAnsi="宋体" w:eastAsia="宋体" w:cs="宋体"/>
          <w:kern w:val="0"/>
          <w:szCs w:val="21"/>
        </w:rPr>
      </w:pPr>
    </w:p>
    <w:p w14:paraId="1E332A05">
      <w:pPr>
        <w:jc w:val="center"/>
        <w:rPr>
          <w:rFonts w:hint="eastAsia" w:ascii="宋体" w:hAnsi="宋体" w:eastAsia="宋体" w:cs="宋体"/>
          <w:kern w:val="0"/>
          <w:szCs w:val="21"/>
        </w:rPr>
      </w:pPr>
    </w:p>
    <w:p w14:paraId="6C416B66">
      <w:pPr>
        <w:jc w:val="center"/>
        <w:rPr>
          <w:rFonts w:hint="eastAsia" w:ascii="宋体" w:hAnsi="宋体" w:eastAsia="宋体" w:cs="宋体"/>
          <w:kern w:val="0"/>
          <w:szCs w:val="21"/>
        </w:rPr>
      </w:pPr>
    </w:p>
    <w:p w14:paraId="2B4C917E">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68BCF"/>
    <w:multiLevelType w:val="singleLevel"/>
    <w:tmpl w:val="A3C68BCF"/>
    <w:lvl w:ilvl="0" w:tentative="0">
      <w:start w:val="1"/>
      <w:numFmt w:val="chineseCounting"/>
      <w:suff w:val="nothing"/>
      <w:lvlText w:val="%1、"/>
      <w:lvlJc w:val="left"/>
      <w:rPr>
        <w:rFonts w:hint="eastAsia"/>
      </w:rPr>
    </w:lvl>
  </w:abstractNum>
  <w:abstractNum w:abstractNumId="1">
    <w:nsid w:val="A7653B9F"/>
    <w:multiLevelType w:val="singleLevel"/>
    <w:tmpl w:val="A7653B9F"/>
    <w:lvl w:ilvl="0" w:tentative="0">
      <w:start w:val="1"/>
      <w:numFmt w:val="decimal"/>
      <w:suff w:val="space"/>
      <w:lvlText w:val="%1."/>
      <w:lvlJc w:val="left"/>
    </w:lvl>
  </w:abstractNum>
  <w:abstractNum w:abstractNumId="2">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F01992"/>
    <w:rsid w:val="08907387"/>
    <w:rsid w:val="0BBD7257"/>
    <w:rsid w:val="0F4A52C7"/>
    <w:rsid w:val="11915D0D"/>
    <w:rsid w:val="12260CF8"/>
    <w:rsid w:val="15106DCE"/>
    <w:rsid w:val="160D2CC9"/>
    <w:rsid w:val="18683255"/>
    <w:rsid w:val="189C2C81"/>
    <w:rsid w:val="19E95123"/>
    <w:rsid w:val="1A7E3EDE"/>
    <w:rsid w:val="1BD34839"/>
    <w:rsid w:val="20692D42"/>
    <w:rsid w:val="218A52BB"/>
    <w:rsid w:val="23F44106"/>
    <w:rsid w:val="25AD30C7"/>
    <w:rsid w:val="275A6452"/>
    <w:rsid w:val="2A7073E3"/>
    <w:rsid w:val="2C732934"/>
    <w:rsid w:val="2C8E6136"/>
    <w:rsid w:val="2EAA2956"/>
    <w:rsid w:val="32123919"/>
    <w:rsid w:val="32D23875"/>
    <w:rsid w:val="39225E0E"/>
    <w:rsid w:val="3D3954D4"/>
    <w:rsid w:val="3D69136E"/>
    <w:rsid w:val="3F664F5A"/>
    <w:rsid w:val="42A7342F"/>
    <w:rsid w:val="43211A2B"/>
    <w:rsid w:val="45236870"/>
    <w:rsid w:val="459B3BA5"/>
    <w:rsid w:val="48D563EE"/>
    <w:rsid w:val="4D8A0C41"/>
    <w:rsid w:val="4DB4715F"/>
    <w:rsid w:val="4F5E3050"/>
    <w:rsid w:val="51261F2B"/>
    <w:rsid w:val="53F80C41"/>
    <w:rsid w:val="542C1F64"/>
    <w:rsid w:val="57AD6A7F"/>
    <w:rsid w:val="591A3FB4"/>
    <w:rsid w:val="5A285D45"/>
    <w:rsid w:val="5A7A0500"/>
    <w:rsid w:val="5B776C60"/>
    <w:rsid w:val="5C0C05B0"/>
    <w:rsid w:val="5F0A34BF"/>
    <w:rsid w:val="600E33F2"/>
    <w:rsid w:val="60100D25"/>
    <w:rsid w:val="60BD2EBC"/>
    <w:rsid w:val="617445B9"/>
    <w:rsid w:val="63613098"/>
    <w:rsid w:val="63D27C36"/>
    <w:rsid w:val="6A9952D7"/>
    <w:rsid w:val="6B080305"/>
    <w:rsid w:val="6FED6A31"/>
    <w:rsid w:val="70F16351"/>
    <w:rsid w:val="71154FC8"/>
    <w:rsid w:val="716468BB"/>
    <w:rsid w:val="773D3CF5"/>
    <w:rsid w:val="79890A6E"/>
    <w:rsid w:val="79C830A9"/>
    <w:rsid w:val="7AB67857"/>
    <w:rsid w:val="7B35123C"/>
    <w:rsid w:val="7B5F7623"/>
    <w:rsid w:val="7B791E00"/>
    <w:rsid w:val="7C797F38"/>
    <w:rsid w:val="7C92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uiPriority w:val="39"/>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Unresolved Mention"/>
    <w:basedOn w:val="8"/>
    <w:semiHidden/>
    <w:unhideWhenUsed/>
    <w:qFormat/>
    <w:uiPriority w:val="99"/>
    <w:rPr>
      <w:color w:val="605E5C"/>
      <w:shd w:val="clear" w:color="auto" w:fill="E1DFDD"/>
    </w:rPr>
  </w:style>
  <w:style w:type="character" w:customStyle="1" w:styleId="12">
    <w:name w:val="页眉 字符"/>
    <w:basedOn w:val="8"/>
    <w:link w:val="3"/>
    <w:qFormat/>
    <w:uiPriority w:val="99"/>
    <w:rPr>
      <w:sz w:val="18"/>
      <w:szCs w:val="18"/>
    </w:rPr>
  </w:style>
  <w:style w:type="character" w:customStyle="1" w:styleId="13">
    <w:name w:val="页脚 字符"/>
    <w:basedOn w:val="8"/>
    <w:link w:val="2"/>
    <w:qFormat/>
    <w:uiPriority w:val="99"/>
    <w:rPr>
      <w:sz w:val="18"/>
      <w:szCs w:val="18"/>
    </w:rPr>
  </w:style>
  <w:style w:type="character" w:customStyle="1" w:styleId="14">
    <w:name w:val="font11"/>
    <w:basedOn w:val="8"/>
    <w:qFormat/>
    <w:uiPriority w:val="0"/>
    <w:rPr>
      <w:rFonts w:ascii="font-weight : 400" w:hAnsi="font-weight : 400" w:eastAsia="font-weight : 400" w:cs="font-weight : 400"/>
      <w:color w:val="000000"/>
      <w:sz w:val="22"/>
      <w:szCs w:val="22"/>
      <w:u w:val="none"/>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31"/>
    <w:basedOn w:val="8"/>
    <w:qFormat/>
    <w:uiPriority w:val="0"/>
    <w:rPr>
      <w:rFonts w:hint="eastAsia" w:ascii="宋体" w:hAnsi="宋体" w:eastAsia="宋体" w:cs="宋体"/>
      <w:color w:val="000000"/>
      <w:sz w:val="22"/>
      <w:szCs w:val="22"/>
      <w:u w:val="none"/>
    </w:rPr>
  </w:style>
  <w:style w:type="paragraph" w:styleId="17">
    <w:name w:val="List Paragraph"/>
    <w:basedOn w:val="1"/>
    <w:qFormat/>
    <w:uiPriority w:val="34"/>
    <w:pPr>
      <w:ind w:firstLine="420" w:firstLineChars="200"/>
    </w:p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4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3699</Words>
  <Characters>3846</Characters>
  <Lines>12</Lines>
  <Paragraphs>3</Paragraphs>
  <TotalTime>0</TotalTime>
  <ScaleCrop>false</ScaleCrop>
  <LinksUpToDate>false</LinksUpToDate>
  <CharactersWithSpaces>4360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2026-05-26T09:30:25Z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DB8EF631C28D4083B68EE5A9D7AE78ED_13</vt:lpwstr>
  </property>
  <property fmtid="{D5CDD505-2E9C-101B-9397-08002B2CF9AE}" pid="4" name="KSOTemplateDocerSaveRecord">
    <vt:lpwstr>eyJoZGlkIjoiMWIyNmRhNjk1NTMxODYyNGVkZTEwYmJhYTlkMTMyY2EiLCJ1c2VySWQiOiIyNjAwODY1NDMifQ==</vt:lpwstr>
  </property>
</Properties>
</file>