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100"/>
        <w:ind w:firstLine="2168" w:firstLineChars="600"/>
        <w:jc w:val="both"/>
        <w:rPr>
          <w:rFonts w:ascii="仿宋" w:hAnsi="仿宋" w:eastAsia="仿宋" w:cs="仿宋"/>
          <w:b/>
          <w:sz w:val="36"/>
          <w:szCs w:val="36"/>
        </w:rPr>
      </w:pPr>
      <w:r>
        <w:rPr>
          <w:rFonts w:hint="eastAsia" w:ascii="仿宋" w:hAnsi="仿宋" w:eastAsia="仿宋" w:cs="仿宋"/>
          <w:b/>
          <w:sz w:val="36"/>
          <w:szCs w:val="36"/>
        </w:rPr>
        <w:t>广州医科大学附属第四医院</w:t>
      </w:r>
    </w:p>
    <w:p>
      <w:pPr>
        <w:spacing w:beforeLines="50" w:afterLines="100"/>
        <w:jc w:val="center"/>
        <w:rPr>
          <w:rFonts w:ascii="仿宋" w:hAnsi="仿宋" w:eastAsia="仿宋" w:cs="仿宋"/>
          <w:b/>
          <w:bCs/>
          <w:sz w:val="36"/>
          <w:szCs w:val="36"/>
        </w:rPr>
      </w:pPr>
      <w:r>
        <w:rPr>
          <w:rFonts w:hint="eastAsia" w:ascii="仿宋" w:hAnsi="仿宋" w:eastAsia="仿宋" w:cs="仿宋"/>
          <w:b/>
          <w:sz w:val="36"/>
          <w:szCs w:val="36"/>
        </w:rPr>
        <w:t>关于实行</w:t>
      </w:r>
      <w:r>
        <w:rPr>
          <w:rFonts w:hint="eastAsia" w:ascii="仿宋" w:hAnsi="仿宋" w:eastAsia="仿宋" w:cs="仿宋"/>
          <w:b/>
          <w:bCs/>
          <w:sz w:val="36"/>
          <w:szCs w:val="36"/>
        </w:rPr>
        <w:t>市场调节价医疗</w:t>
      </w:r>
      <w:r>
        <w:rPr>
          <w:rFonts w:hint="eastAsia" w:ascii="仿宋" w:hAnsi="仿宋" w:eastAsia="仿宋" w:cs="仿宋"/>
          <w:b/>
          <w:sz w:val="36"/>
          <w:szCs w:val="36"/>
        </w:rPr>
        <w:t>服务项目的公示</w:t>
      </w:r>
    </w:p>
    <w:p>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根据广东省医疗保障局关于公布《广东省基本医疗服务价格项目目录（2021年版）和《广东省市场调节价医疗服务价格项目目录（2021年版）》（穗发改【2021】20号）</w:t>
      </w:r>
      <w:r>
        <w:rPr>
          <w:rFonts w:hint="eastAsia" w:ascii="仿宋" w:hAnsi="仿宋" w:eastAsia="仿宋" w:cs="仿宋"/>
          <w:b/>
          <w:bCs/>
          <w:sz w:val="28"/>
          <w:szCs w:val="28"/>
          <w:lang w:eastAsia="zh-CN"/>
        </w:rPr>
        <w:t>、《广东省医疗保障局关于公布心脏移植等修订医疗服务价格项目的通知》</w:t>
      </w:r>
      <w:r>
        <w:rPr>
          <w:rFonts w:hint="eastAsia" w:ascii="仿宋" w:hAnsi="仿宋" w:eastAsia="仿宋" w:cs="仿宋"/>
          <w:b/>
          <w:bCs/>
          <w:sz w:val="28"/>
          <w:szCs w:val="28"/>
        </w:rPr>
        <w:t>（</w:t>
      </w:r>
      <w:r>
        <w:rPr>
          <w:rFonts w:hint="eastAsia" w:ascii="仿宋" w:hAnsi="仿宋" w:eastAsia="仿宋" w:cs="仿宋"/>
          <w:b/>
          <w:bCs/>
          <w:sz w:val="28"/>
          <w:szCs w:val="28"/>
          <w:lang w:eastAsia="zh-CN"/>
        </w:rPr>
        <w:t>粤医保发</w:t>
      </w:r>
      <w:r>
        <w:rPr>
          <w:rFonts w:hint="eastAsia" w:ascii="仿宋" w:hAnsi="仿宋" w:eastAsia="仿宋" w:cs="仿宋"/>
          <w:b/>
          <w:bCs/>
          <w:sz w:val="28"/>
          <w:szCs w:val="28"/>
        </w:rPr>
        <w:t>【2021】</w:t>
      </w:r>
      <w:r>
        <w:rPr>
          <w:rFonts w:hint="eastAsia" w:ascii="仿宋" w:hAnsi="仿宋" w:eastAsia="仿宋" w:cs="仿宋"/>
          <w:b/>
          <w:bCs/>
          <w:sz w:val="28"/>
          <w:szCs w:val="28"/>
          <w:lang w:val="en-US" w:eastAsia="zh-CN"/>
        </w:rPr>
        <w:t>46</w:t>
      </w:r>
      <w:r>
        <w:rPr>
          <w:rFonts w:hint="eastAsia" w:ascii="仿宋" w:hAnsi="仿宋" w:eastAsia="仿宋" w:cs="仿宋"/>
          <w:b/>
          <w:bCs/>
          <w:sz w:val="28"/>
          <w:szCs w:val="28"/>
        </w:rPr>
        <w:t>号）文件精神,我院于202</w:t>
      </w: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年</w:t>
      </w: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月</w:t>
      </w:r>
      <w:r>
        <w:rPr>
          <w:rFonts w:hint="eastAsia" w:ascii="仿宋" w:hAnsi="仿宋" w:eastAsia="仿宋" w:cs="仿宋"/>
          <w:b/>
          <w:bCs/>
          <w:sz w:val="28"/>
          <w:szCs w:val="28"/>
          <w:lang w:val="en-US" w:eastAsia="zh-CN"/>
        </w:rPr>
        <w:t>7</w:t>
      </w:r>
      <w:r>
        <w:rPr>
          <w:rFonts w:hint="eastAsia" w:ascii="仿宋" w:hAnsi="仿宋" w:eastAsia="仿宋" w:cs="仿宋"/>
          <w:b/>
          <w:bCs/>
          <w:sz w:val="28"/>
          <w:szCs w:val="28"/>
        </w:rPr>
        <w:t>日起，项目“</w:t>
      </w:r>
      <w:r>
        <w:rPr>
          <w:rFonts w:hint="eastAsia" w:ascii="仿宋" w:hAnsi="仿宋" w:eastAsia="仿宋" w:cs="仿宋"/>
          <w:b/>
          <w:bCs/>
          <w:sz w:val="28"/>
          <w:szCs w:val="28"/>
          <w:lang w:eastAsia="zh-CN"/>
        </w:rPr>
        <w:t>桩核根帽修复</w:t>
      </w:r>
      <w:r>
        <w:rPr>
          <w:rFonts w:hint="eastAsia" w:ascii="仿宋" w:hAnsi="仿宋" w:eastAsia="仿宋" w:cs="仿宋"/>
          <w:b/>
          <w:bCs/>
          <w:sz w:val="28"/>
          <w:szCs w:val="28"/>
        </w:rPr>
        <w:t>”实行市场调节价医疗服务价格，执行收费标准见下表，现予以公示。</w:t>
      </w:r>
    </w:p>
    <w:tbl>
      <w:tblPr>
        <w:tblStyle w:val="4"/>
        <w:tblpPr w:leftFromText="180" w:rightFromText="180" w:vertAnchor="text" w:horzAnchor="page" w:tblpX="1772" w:tblpY="640"/>
        <w:tblOverlap w:val="never"/>
        <w:tblW w:w="8655" w:type="dxa"/>
        <w:tblInd w:w="0" w:type="dxa"/>
        <w:tblLayout w:type="fixed"/>
        <w:tblCellMar>
          <w:top w:w="0" w:type="dxa"/>
          <w:left w:w="108" w:type="dxa"/>
          <w:bottom w:w="0" w:type="dxa"/>
          <w:right w:w="108" w:type="dxa"/>
        </w:tblCellMar>
      </w:tblPr>
      <w:tblGrid>
        <w:gridCol w:w="1965"/>
        <w:gridCol w:w="3270"/>
        <w:gridCol w:w="1470"/>
        <w:gridCol w:w="1950"/>
      </w:tblGrid>
      <w:tr>
        <w:tblPrEx>
          <w:tblCellMar>
            <w:top w:w="0" w:type="dxa"/>
            <w:left w:w="108" w:type="dxa"/>
            <w:bottom w:w="0" w:type="dxa"/>
            <w:right w:w="108" w:type="dxa"/>
          </w:tblCellMar>
        </w:tblPrEx>
        <w:trPr>
          <w:trHeight w:val="743" w:hRule="atLeast"/>
        </w:trPr>
        <w:tc>
          <w:tcPr>
            <w:tcW w:w="196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项目编码</w:t>
            </w:r>
          </w:p>
        </w:tc>
        <w:tc>
          <w:tcPr>
            <w:tcW w:w="3270" w:type="dxa"/>
            <w:tcBorders>
              <w:top w:val="single" w:color="auto" w:sz="4" w:space="0"/>
              <w:left w:val="nil"/>
              <w:bottom w:val="single" w:color="auto" w:sz="4" w:space="0"/>
              <w:right w:val="single" w:color="auto" w:sz="4" w:space="0"/>
            </w:tcBorders>
            <w:noWrap/>
            <w:vAlign w:val="center"/>
          </w:tcPr>
          <w:p>
            <w:pPr>
              <w:spacing w:line="360" w:lineRule="auto"/>
              <w:ind w:firstLine="562" w:firstLineChars="200"/>
              <w:jc w:val="center"/>
              <w:rPr>
                <w:rFonts w:hint="eastAsia" w:ascii="仿宋" w:hAnsi="仿宋" w:eastAsia="仿宋" w:cs="仿宋"/>
                <w:b/>
                <w:bCs/>
                <w:sz w:val="28"/>
                <w:szCs w:val="28"/>
              </w:rPr>
            </w:pPr>
            <w:r>
              <w:rPr>
                <w:rFonts w:hint="eastAsia" w:ascii="仿宋" w:hAnsi="仿宋" w:eastAsia="仿宋" w:cs="仿宋"/>
                <w:b/>
                <w:bCs/>
                <w:sz w:val="28"/>
                <w:szCs w:val="28"/>
              </w:rPr>
              <w:t>项目名称</w:t>
            </w:r>
          </w:p>
        </w:tc>
        <w:tc>
          <w:tcPr>
            <w:tcW w:w="1470" w:type="dxa"/>
            <w:tcBorders>
              <w:top w:val="single" w:color="auto" w:sz="4" w:space="0"/>
              <w:left w:val="nil"/>
              <w:bottom w:val="single" w:color="auto" w:sz="4" w:space="0"/>
              <w:right w:val="single" w:color="auto" w:sz="4" w:space="0"/>
            </w:tcBorders>
            <w:noWrap/>
            <w:vAlign w:val="center"/>
          </w:tcPr>
          <w:p>
            <w:pPr>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计价单位</w:t>
            </w:r>
          </w:p>
        </w:tc>
        <w:tc>
          <w:tcPr>
            <w:tcW w:w="1950" w:type="dxa"/>
            <w:tcBorders>
              <w:top w:val="single" w:color="auto" w:sz="4" w:space="0"/>
              <w:left w:val="nil"/>
              <w:bottom w:val="single" w:color="auto" w:sz="4" w:space="0"/>
              <w:right w:val="single" w:color="auto" w:sz="4" w:space="0"/>
            </w:tcBorders>
            <w:noWrap/>
            <w:vAlign w:val="center"/>
          </w:tcPr>
          <w:p>
            <w:pPr>
              <w:spacing w:line="360" w:lineRule="auto"/>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rPr>
              <w:t>收费价格</w:t>
            </w:r>
            <w:r>
              <w:rPr>
                <w:rFonts w:hint="eastAsia" w:ascii="仿宋" w:hAnsi="仿宋" w:eastAsia="仿宋" w:cs="仿宋"/>
                <w:b/>
                <w:bCs/>
                <w:sz w:val="28"/>
                <w:szCs w:val="28"/>
                <w:lang w:val="en-US" w:eastAsia="zh-CN"/>
              </w:rPr>
              <w:t>(元）</w:t>
            </w:r>
          </w:p>
        </w:tc>
      </w:tr>
      <w:tr>
        <w:tblPrEx>
          <w:tblCellMar>
            <w:top w:w="0" w:type="dxa"/>
            <w:left w:w="108" w:type="dxa"/>
            <w:bottom w:w="0" w:type="dxa"/>
            <w:right w:w="108" w:type="dxa"/>
          </w:tblCellMar>
        </w:tblPrEx>
        <w:trPr>
          <w:trHeight w:val="615" w:hRule="atLeast"/>
        </w:trPr>
        <w:tc>
          <w:tcPr>
            <w:tcW w:w="1965" w:type="dxa"/>
            <w:tcBorders>
              <w:top w:val="nil"/>
              <w:left w:val="single" w:color="auto" w:sz="4" w:space="0"/>
              <w:bottom w:val="single" w:color="auto" w:sz="4" w:space="0"/>
              <w:right w:val="single" w:color="auto" w:sz="4" w:space="0"/>
            </w:tcBorders>
            <w:noWrap/>
            <w:vAlign w:val="center"/>
          </w:tcPr>
          <w:p>
            <w:pPr>
              <w:spacing w:line="360" w:lineRule="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310517003F/1</w:t>
            </w:r>
          </w:p>
        </w:tc>
        <w:tc>
          <w:tcPr>
            <w:tcW w:w="3270" w:type="dxa"/>
            <w:tcBorders>
              <w:top w:val="nil"/>
              <w:left w:val="nil"/>
              <w:bottom w:val="single" w:color="auto" w:sz="4" w:space="0"/>
              <w:right w:val="single" w:color="auto" w:sz="4" w:space="0"/>
            </w:tcBorders>
            <w:noWrap/>
            <w:vAlign w:val="center"/>
          </w:tcPr>
          <w:p>
            <w:pPr>
              <w:spacing w:line="360" w:lineRule="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桩核根帽修复（纤维桩）</w:t>
            </w:r>
          </w:p>
        </w:tc>
        <w:tc>
          <w:tcPr>
            <w:tcW w:w="1470" w:type="dxa"/>
            <w:tcBorders>
              <w:top w:val="nil"/>
              <w:left w:val="nil"/>
              <w:bottom w:val="single" w:color="auto" w:sz="4" w:space="0"/>
              <w:right w:val="single" w:color="auto" w:sz="4" w:space="0"/>
            </w:tcBorders>
            <w:noWrap/>
            <w:vAlign w:val="center"/>
          </w:tcPr>
          <w:p>
            <w:pPr>
              <w:spacing w:line="360" w:lineRule="auto"/>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每牙</w:t>
            </w:r>
          </w:p>
        </w:tc>
        <w:tc>
          <w:tcPr>
            <w:tcW w:w="1950" w:type="dxa"/>
            <w:tcBorders>
              <w:top w:val="nil"/>
              <w:left w:val="nil"/>
              <w:bottom w:val="single" w:color="auto" w:sz="4" w:space="0"/>
              <w:right w:val="single" w:color="auto" w:sz="4" w:space="0"/>
            </w:tcBorders>
            <w:noWrap/>
            <w:vAlign w:val="center"/>
          </w:tcPr>
          <w:p>
            <w:pPr>
              <w:spacing w:line="360" w:lineRule="auto"/>
              <w:ind w:firstLine="562" w:firstLineChars="200"/>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700</w:t>
            </w:r>
          </w:p>
        </w:tc>
      </w:tr>
      <w:tr>
        <w:tblPrEx>
          <w:tblCellMar>
            <w:top w:w="0" w:type="dxa"/>
            <w:left w:w="108" w:type="dxa"/>
            <w:bottom w:w="0" w:type="dxa"/>
            <w:right w:w="108" w:type="dxa"/>
          </w:tblCellMar>
        </w:tblPrEx>
        <w:trPr>
          <w:trHeight w:val="615" w:hRule="atLeast"/>
        </w:trPr>
        <w:tc>
          <w:tcPr>
            <w:tcW w:w="1965" w:type="dxa"/>
            <w:tcBorders>
              <w:top w:val="nil"/>
              <w:left w:val="single" w:color="auto" w:sz="4" w:space="0"/>
              <w:bottom w:val="single" w:color="auto" w:sz="4" w:space="0"/>
              <w:right w:val="single" w:color="auto" w:sz="4" w:space="0"/>
            </w:tcBorders>
            <w:noWrap/>
            <w:vAlign w:val="center"/>
          </w:tcPr>
          <w:p>
            <w:pPr>
              <w:spacing w:line="360" w:lineRule="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310517003F/2</w:t>
            </w:r>
          </w:p>
        </w:tc>
        <w:tc>
          <w:tcPr>
            <w:tcW w:w="3270" w:type="dxa"/>
            <w:tcBorders>
              <w:top w:val="nil"/>
              <w:left w:val="nil"/>
              <w:bottom w:val="single" w:color="auto" w:sz="4" w:space="0"/>
              <w:right w:val="single" w:color="auto" w:sz="4" w:space="0"/>
            </w:tcBorders>
            <w:noWrap/>
            <w:vAlign w:val="center"/>
          </w:tcPr>
          <w:p>
            <w:pPr>
              <w:spacing w:line="360" w:lineRule="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桩核根帽修复（钴铬）</w:t>
            </w:r>
          </w:p>
        </w:tc>
        <w:tc>
          <w:tcPr>
            <w:tcW w:w="1470" w:type="dxa"/>
            <w:tcBorders>
              <w:top w:val="nil"/>
              <w:left w:val="nil"/>
              <w:bottom w:val="single" w:color="auto" w:sz="4" w:space="0"/>
              <w:right w:val="single" w:color="auto" w:sz="4" w:space="0"/>
            </w:tcBorders>
            <w:noWrap/>
            <w:vAlign w:val="center"/>
          </w:tcPr>
          <w:p>
            <w:pPr>
              <w:spacing w:line="360" w:lineRule="auto"/>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每牙</w:t>
            </w:r>
          </w:p>
        </w:tc>
        <w:tc>
          <w:tcPr>
            <w:tcW w:w="1950" w:type="dxa"/>
            <w:tcBorders>
              <w:top w:val="nil"/>
              <w:left w:val="nil"/>
              <w:bottom w:val="single" w:color="auto" w:sz="4" w:space="0"/>
              <w:right w:val="single" w:color="auto" w:sz="4" w:space="0"/>
            </w:tcBorders>
            <w:noWrap/>
            <w:vAlign w:val="center"/>
          </w:tcPr>
          <w:p>
            <w:pPr>
              <w:spacing w:line="360" w:lineRule="auto"/>
              <w:ind w:firstLine="562" w:firstLineChars="200"/>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1080</w:t>
            </w:r>
          </w:p>
        </w:tc>
      </w:tr>
      <w:tr>
        <w:tblPrEx>
          <w:tblCellMar>
            <w:top w:w="0" w:type="dxa"/>
            <w:left w:w="108" w:type="dxa"/>
            <w:bottom w:w="0" w:type="dxa"/>
            <w:right w:w="108" w:type="dxa"/>
          </w:tblCellMar>
        </w:tblPrEx>
        <w:trPr>
          <w:trHeight w:val="629" w:hRule="atLeast"/>
        </w:trPr>
        <w:tc>
          <w:tcPr>
            <w:tcW w:w="1965" w:type="dxa"/>
            <w:tcBorders>
              <w:top w:val="nil"/>
              <w:left w:val="single" w:color="auto" w:sz="4" w:space="0"/>
              <w:bottom w:val="single" w:color="auto" w:sz="4" w:space="0"/>
              <w:right w:val="single" w:color="auto" w:sz="4" w:space="0"/>
            </w:tcBorders>
            <w:noWrap/>
            <w:vAlign w:val="center"/>
          </w:tcPr>
          <w:p>
            <w:pPr>
              <w:spacing w:line="360" w:lineRule="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310517003F/3   </w:t>
            </w:r>
          </w:p>
        </w:tc>
        <w:tc>
          <w:tcPr>
            <w:tcW w:w="3270" w:type="dxa"/>
            <w:tcBorders>
              <w:top w:val="nil"/>
              <w:left w:val="nil"/>
              <w:bottom w:val="single" w:color="auto" w:sz="4" w:space="0"/>
              <w:right w:val="single" w:color="auto" w:sz="4" w:space="0"/>
            </w:tcBorders>
            <w:noWrap/>
            <w:vAlign w:val="center"/>
          </w:tcPr>
          <w:p>
            <w:pPr>
              <w:spacing w:line="360" w:lineRule="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桩核根帽修复（纯钛）</w:t>
            </w:r>
          </w:p>
        </w:tc>
        <w:tc>
          <w:tcPr>
            <w:tcW w:w="1470" w:type="dxa"/>
            <w:tcBorders>
              <w:top w:val="nil"/>
              <w:left w:val="nil"/>
              <w:bottom w:val="single" w:color="auto" w:sz="4" w:space="0"/>
              <w:right w:val="single" w:color="auto" w:sz="4" w:space="0"/>
            </w:tcBorders>
            <w:noWrap/>
            <w:vAlign w:val="center"/>
          </w:tcPr>
          <w:p>
            <w:pPr>
              <w:spacing w:line="360" w:lineRule="auto"/>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每牙</w:t>
            </w:r>
          </w:p>
        </w:tc>
        <w:tc>
          <w:tcPr>
            <w:tcW w:w="1950" w:type="dxa"/>
            <w:tcBorders>
              <w:top w:val="nil"/>
              <w:left w:val="nil"/>
              <w:bottom w:val="single" w:color="auto" w:sz="4" w:space="0"/>
              <w:right w:val="single" w:color="auto" w:sz="4" w:space="0"/>
            </w:tcBorders>
            <w:noWrap/>
            <w:vAlign w:val="center"/>
          </w:tcPr>
          <w:p>
            <w:pPr>
              <w:spacing w:line="360" w:lineRule="auto"/>
              <w:ind w:firstLine="562" w:firstLineChars="200"/>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1630</w:t>
            </w:r>
          </w:p>
        </w:tc>
      </w:tr>
      <w:tr>
        <w:tblPrEx>
          <w:tblCellMar>
            <w:top w:w="0" w:type="dxa"/>
            <w:left w:w="108" w:type="dxa"/>
            <w:bottom w:w="0" w:type="dxa"/>
            <w:right w:w="108" w:type="dxa"/>
          </w:tblCellMar>
        </w:tblPrEx>
        <w:trPr>
          <w:trHeight w:val="588" w:hRule="atLeast"/>
        </w:trPr>
        <w:tc>
          <w:tcPr>
            <w:tcW w:w="1965" w:type="dxa"/>
            <w:tcBorders>
              <w:top w:val="nil"/>
              <w:left w:val="single" w:color="auto" w:sz="4" w:space="0"/>
              <w:bottom w:val="single" w:color="auto" w:sz="4" w:space="0"/>
              <w:right w:val="single" w:color="auto" w:sz="4" w:space="0"/>
            </w:tcBorders>
            <w:noWrap/>
            <w:vAlign w:val="center"/>
          </w:tcPr>
          <w:p>
            <w:pPr>
              <w:spacing w:line="360" w:lineRule="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310517003F/4 </w:t>
            </w:r>
          </w:p>
        </w:tc>
        <w:tc>
          <w:tcPr>
            <w:tcW w:w="3270" w:type="dxa"/>
            <w:tcBorders>
              <w:top w:val="nil"/>
              <w:left w:val="nil"/>
              <w:bottom w:val="single" w:color="auto" w:sz="4" w:space="0"/>
              <w:right w:val="single" w:color="auto" w:sz="4" w:space="0"/>
            </w:tcBorders>
            <w:noWrap/>
            <w:vAlign w:val="center"/>
          </w:tcPr>
          <w:p>
            <w:pPr>
              <w:spacing w:line="360" w:lineRule="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桩核根帽修复（全瓷）</w:t>
            </w:r>
          </w:p>
        </w:tc>
        <w:tc>
          <w:tcPr>
            <w:tcW w:w="1470" w:type="dxa"/>
            <w:tcBorders>
              <w:top w:val="nil"/>
              <w:left w:val="nil"/>
              <w:bottom w:val="single" w:color="auto" w:sz="4" w:space="0"/>
              <w:right w:val="single" w:color="auto" w:sz="4" w:space="0"/>
            </w:tcBorders>
            <w:noWrap/>
            <w:vAlign w:val="center"/>
          </w:tcPr>
          <w:p>
            <w:pPr>
              <w:spacing w:line="360" w:lineRule="auto"/>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每牙</w:t>
            </w:r>
          </w:p>
        </w:tc>
        <w:tc>
          <w:tcPr>
            <w:tcW w:w="1950" w:type="dxa"/>
            <w:tcBorders>
              <w:top w:val="nil"/>
              <w:left w:val="nil"/>
              <w:bottom w:val="single" w:color="auto" w:sz="4" w:space="0"/>
              <w:right w:val="single" w:color="auto" w:sz="4" w:space="0"/>
            </w:tcBorders>
            <w:noWrap/>
            <w:vAlign w:val="center"/>
          </w:tcPr>
          <w:p>
            <w:pPr>
              <w:spacing w:line="360" w:lineRule="auto"/>
              <w:ind w:firstLine="562" w:firstLineChars="200"/>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2000</w:t>
            </w:r>
          </w:p>
        </w:tc>
      </w:tr>
      <w:tr>
        <w:tblPrEx>
          <w:tblCellMar>
            <w:top w:w="0" w:type="dxa"/>
            <w:left w:w="108" w:type="dxa"/>
            <w:bottom w:w="0" w:type="dxa"/>
            <w:right w:w="108" w:type="dxa"/>
          </w:tblCellMar>
        </w:tblPrEx>
        <w:trPr>
          <w:trHeight w:val="1134" w:hRule="atLeast"/>
        </w:trPr>
        <w:tc>
          <w:tcPr>
            <w:tcW w:w="8655" w:type="dxa"/>
            <w:gridSpan w:val="4"/>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 xml:space="preserve">    注：上述市场调节价医疗服务</w:t>
            </w:r>
            <w:r>
              <w:rPr>
                <w:rFonts w:hint="eastAsia" w:ascii="仿宋" w:hAnsi="仿宋" w:eastAsia="仿宋" w:cs="仿宋"/>
                <w:b/>
                <w:bCs/>
                <w:sz w:val="28"/>
                <w:szCs w:val="28"/>
              </w:rPr>
              <w:t>价格</w:t>
            </w:r>
            <w:r>
              <w:rPr>
                <w:rFonts w:hint="eastAsia" w:ascii="仿宋" w:hAnsi="仿宋" w:eastAsia="仿宋" w:cs="仿宋"/>
                <w:b/>
                <w:bCs/>
                <w:color w:val="000000"/>
                <w:kern w:val="0"/>
                <w:sz w:val="28"/>
                <w:szCs w:val="28"/>
              </w:rPr>
              <w:t>项目属自费项目，需经得患者或家属知情同意签名方可收费。</w:t>
            </w:r>
          </w:p>
        </w:tc>
      </w:tr>
    </w:tbl>
    <w:p>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公示时间：202</w:t>
      </w: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年</w:t>
      </w:r>
      <w:r>
        <w:rPr>
          <w:rFonts w:hint="eastAsia" w:ascii="仿宋" w:hAnsi="仿宋" w:eastAsia="仿宋" w:cs="仿宋"/>
          <w:b/>
          <w:bCs/>
          <w:sz w:val="28"/>
          <w:szCs w:val="28"/>
          <w:lang w:val="en-US" w:eastAsia="zh-CN"/>
        </w:rPr>
        <w:t>4</w:t>
      </w:r>
      <w:r>
        <w:rPr>
          <w:rFonts w:hint="eastAsia" w:ascii="仿宋" w:hAnsi="仿宋" w:eastAsia="仿宋" w:cs="仿宋"/>
          <w:b/>
          <w:bCs/>
          <w:sz w:val="28"/>
          <w:szCs w:val="28"/>
        </w:rPr>
        <w:t>月</w:t>
      </w:r>
      <w:r>
        <w:rPr>
          <w:rFonts w:hint="eastAsia" w:ascii="仿宋" w:hAnsi="仿宋" w:eastAsia="仿宋" w:cs="仿宋"/>
          <w:b/>
          <w:bCs/>
          <w:sz w:val="28"/>
          <w:szCs w:val="28"/>
          <w:lang w:val="en-US" w:eastAsia="zh-CN"/>
        </w:rPr>
        <w:t>21</w:t>
      </w:r>
      <w:r>
        <w:rPr>
          <w:rFonts w:hint="eastAsia" w:ascii="仿宋" w:hAnsi="仿宋" w:eastAsia="仿宋" w:cs="仿宋"/>
          <w:b/>
          <w:bCs/>
          <w:sz w:val="28"/>
          <w:szCs w:val="28"/>
        </w:rPr>
        <w:t>日至202</w:t>
      </w: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年</w:t>
      </w: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月</w:t>
      </w:r>
      <w:r>
        <w:rPr>
          <w:rFonts w:hint="eastAsia" w:ascii="仿宋" w:hAnsi="仿宋" w:eastAsia="仿宋" w:cs="仿宋"/>
          <w:b/>
          <w:bCs/>
          <w:sz w:val="28"/>
          <w:szCs w:val="28"/>
          <w:lang w:val="en-US" w:eastAsia="zh-CN"/>
        </w:rPr>
        <w:t>6</w:t>
      </w:r>
      <w:r>
        <w:rPr>
          <w:rFonts w:hint="eastAsia" w:ascii="仿宋" w:hAnsi="仿宋" w:eastAsia="仿宋" w:cs="仿宋"/>
          <w:b/>
          <w:bCs/>
          <w:sz w:val="28"/>
          <w:szCs w:val="28"/>
        </w:rPr>
        <w:t>日</w:t>
      </w:r>
    </w:p>
    <w:p>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 xml:space="preserve">受理部门：财务科（与运营管理办公室合署）   </w:t>
      </w:r>
    </w:p>
    <w:p>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联系电话：020-62287607</w:t>
      </w:r>
    </w:p>
    <w:p>
      <w:pPr>
        <w:spacing w:line="360" w:lineRule="auto"/>
        <w:ind w:firstLine="422" w:firstLineChars="150"/>
        <w:rPr>
          <w:rFonts w:hint="eastAsia" w:ascii="仿宋" w:hAnsi="仿宋" w:eastAsia="仿宋" w:cs="仿宋"/>
          <w:b/>
          <w:bCs/>
          <w:sz w:val="28"/>
          <w:szCs w:val="28"/>
        </w:rPr>
      </w:pPr>
      <w:r>
        <w:rPr>
          <w:rFonts w:hint="eastAsia" w:ascii="仿宋" w:hAnsi="仿宋" w:eastAsia="仿宋" w:cs="仿宋"/>
          <w:b/>
          <w:bCs/>
          <w:sz w:val="28"/>
          <w:szCs w:val="28"/>
        </w:rPr>
        <w:t xml:space="preserve"> 政府投诉电话：12345</w:t>
      </w:r>
      <w:bookmarkStart w:id="0" w:name="_GoBack"/>
      <w:bookmarkEnd w:id="0"/>
    </w:p>
    <w:p>
      <w:pPr>
        <w:spacing w:line="360" w:lineRule="auto"/>
        <w:ind w:left="4750" w:leftChars="2128" w:hanging="281" w:hangingChars="100"/>
        <w:rPr>
          <w:rFonts w:ascii="仿宋" w:hAnsi="仿宋" w:eastAsia="仿宋" w:cs="仿宋"/>
          <w:b/>
          <w:bCs/>
          <w:sz w:val="28"/>
          <w:szCs w:val="28"/>
        </w:rPr>
      </w:pPr>
      <w:r>
        <w:rPr>
          <w:rFonts w:hint="eastAsia" w:ascii="仿宋" w:hAnsi="仿宋" w:eastAsia="仿宋" w:cs="仿宋"/>
          <w:b/>
          <w:bCs/>
          <w:sz w:val="28"/>
          <w:szCs w:val="28"/>
        </w:rPr>
        <w:t xml:space="preserve"> 广州医科大学附属第四医院</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202</w:t>
      </w: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年</w:t>
      </w:r>
      <w:r>
        <w:rPr>
          <w:rFonts w:hint="eastAsia" w:ascii="仿宋" w:hAnsi="仿宋" w:eastAsia="仿宋" w:cs="仿宋"/>
          <w:b/>
          <w:bCs/>
          <w:sz w:val="28"/>
          <w:szCs w:val="28"/>
          <w:lang w:val="en-US" w:eastAsia="zh-CN"/>
        </w:rPr>
        <w:t>4</w:t>
      </w:r>
      <w:r>
        <w:rPr>
          <w:rFonts w:hint="eastAsia" w:ascii="仿宋" w:hAnsi="仿宋" w:eastAsia="仿宋" w:cs="仿宋"/>
          <w:b/>
          <w:bCs/>
          <w:sz w:val="28"/>
          <w:szCs w:val="28"/>
        </w:rPr>
        <w:t>月</w:t>
      </w:r>
      <w:r>
        <w:rPr>
          <w:rFonts w:hint="eastAsia" w:ascii="仿宋" w:hAnsi="仿宋" w:eastAsia="仿宋" w:cs="仿宋"/>
          <w:b/>
          <w:bCs/>
          <w:sz w:val="28"/>
          <w:szCs w:val="28"/>
          <w:lang w:val="en-US" w:eastAsia="zh-CN"/>
        </w:rPr>
        <w:t>18</w:t>
      </w:r>
      <w:r>
        <w:rPr>
          <w:rFonts w:hint="eastAsia" w:ascii="仿宋" w:hAnsi="仿宋" w:eastAsia="仿宋" w:cs="仿宋"/>
          <w:b/>
          <w:bCs/>
          <w:sz w:val="28"/>
          <w:szCs w:val="28"/>
        </w:rPr>
        <w:t>日</w:t>
      </w:r>
    </w:p>
    <w:sectPr>
      <w:pgSz w:w="11906" w:h="16838"/>
      <w:pgMar w:top="1157" w:right="1689" w:bottom="1157"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GJjZGE5YjY3ZDM5Y2VmODgxYTYxZmJmZDZiYmI3ZGEifQ=="/>
  </w:docVars>
  <w:rsids>
    <w:rsidRoot w:val="00C068C7"/>
    <w:rsid w:val="002920CB"/>
    <w:rsid w:val="002B0851"/>
    <w:rsid w:val="002C137F"/>
    <w:rsid w:val="00511E0B"/>
    <w:rsid w:val="00635A9A"/>
    <w:rsid w:val="006F640A"/>
    <w:rsid w:val="007062F4"/>
    <w:rsid w:val="007A5D75"/>
    <w:rsid w:val="007C7644"/>
    <w:rsid w:val="00C068C7"/>
    <w:rsid w:val="00E06260"/>
    <w:rsid w:val="00E06EF6"/>
    <w:rsid w:val="02DD1D38"/>
    <w:rsid w:val="046E6DDE"/>
    <w:rsid w:val="05047E36"/>
    <w:rsid w:val="053E4A03"/>
    <w:rsid w:val="05E05ABA"/>
    <w:rsid w:val="07DD6ABC"/>
    <w:rsid w:val="0B1B34D6"/>
    <w:rsid w:val="0EC64BD7"/>
    <w:rsid w:val="10CF50A9"/>
    <w:rsid w:val="11895257"/>
    <w:rsid w:val="11F04E67"/>
    <w:rsid w:val="147026FF"/>
    <w:rsid w:val="1BDA4238"/>
    <w:rsid w:val="1C6012AB"/>
    <w:rsid w:val="1D383FD6"/>
    <w:rsid w:val="1EAD0C05"/>
    <w:rsid w:val="1EBD40B0"/>
    <w:rsid w:val="235558E1"/>
    <w:rsid w:val="248D5531"/>
    <w:rsid w:val="24A00233"/>
    <w:rsid w:val="257F09F3"/>
    <w:rsid w:val="2829733C"/>
    <w:rsid w:val="2A5C7555"/>
    <w:rsid w:val="2B4969EB"/>
    <w:rsid w:val="2C950AFD"/>
    <w:rsid w:val="2C972AC7"/>
    <w:rsid w:val="2CD23AFF"/>
    <w:rsid w:val="2D0A7CF1"/>
    <w:rsid w:val="2D7C7490"/>
    <w:rsid w:val="2E1B7727"/>
    <w:rsid w:val="2EF22236"/>
    <w:rsid w:val="2F5876BD"/>
    <w:rsid w:val="2F827A5E"/>
    <w:rsid w:val="30AD27CD"/>
    <w:rsid w:val="3341356F"/>
    <w:rsid w:val="3438153F"/>
    <w:rsid w:val="34445041"/>
    <w:rsid w:val="36363E06"/>
    <w:rsid w:val="390C6CE8"/>
    <w:rsid w:val="396A14C4"/>
    <w:rsid w:val="39B50A30"/>
    <w:rsid w:val="3D5B369C"/>
    <w:rsid w:val="3D9B7F3D"/>
    <w:rsid w:val="3F281CA4"/>
    <w:rsid w:val="406B1E48"/>
    <w:rsid w:val="40BE01CA"/>
    <w:rsid w:val="421309EA"/>
    <w:rsid w:val="425F7EA6"/>
    <w:rsid w:val="44E6148F"/>
    <w:rsid w:val="46B552FE"/>
    <w:rsid w:val="48657AC5"/>
    <w:rsid w:val="4A0D3F70"/>
    <w:rsid w:val="4AEE15AF"/>
    <w:rsid w:val="4CE4545C"/>
    <w:rsid w:val="4E7C16C5"/>
    <w:rsid w:val="50354221"/>
    <w:rsid w:val="50964CC0"/>
    <w:rsid w:val="518F677B"/>
    <w:rsid w:val="52990A97"/>
    <w:rsid w:val="59AA2BAE"/>
    <w:rsid w:val="5B37709F"/>
    <w:rsid w:val="5C950521"/>
    <w:rsid w:val="5CCB5CF1"/>
    <w:rsid w:val="5D766284"/>
    <w:rsid w:val="61273712"/>
    <w:rsid w:val="630C0E11"/>
    <w:rsid w:val="637A221F"/>
    <w:rsid w:val="64251BBF"/>
    <w:rsid w:val="64BB489D"/>
    <w:rsid w:val="64DD0CB7"/>
    <w:rsid w:val="658E1FB1"/>
    <w:rsid w:val="66263F98"/>
    <w:rsid w:val="691E364C"/>
    <w:rsid w:val="697E40EB"/>
    <w:rsid w:val="6B1747F7"/>
    <w:rsid w:val="6C3C713F"/>
    <w:rsid w:val="6D837F22"/>
    <w:rsid w:val="71431EA2"/>
    <w:rsid w:val="77C60FE0"/>
    <w:rsid w:val="783562BD"/>
    <w:rsid w:val="7ACF2DEC"/>
    <w:rsid w:val="7CF95487"/>
    <w:rsid w:val="7DF97D8B"/>
    <w:rsid w:val="7FE40C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Pages>
  <Words>65</Words>
  <Characters>375</Characters>
  <Lines>3</Lines>
  <Paragraphs>1</Paragraphs>
  <TotalTime>16</TotalTime>
  <ScaleCrop>false</ScaleCrop>
  <LinksUpToDate>false</LinksUpToDate>
  <CharactersWithSpaces>439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2024-05-27T02:27:00Z</dcterms:created>
  <dc:creator>Windows User</dc:creator>
  <cp:lastModifiedBy>Administrator</cp:lastModifiedBy>
  <cp:lastPrinted>2025-04-22T09:03:57Z</cp:lastPrinted>
  <dcterms:modified xsi:type="dcterms:W3CDTF">2025-04-22T09:04:40Z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0DB9795AD20D432FBC0DB023FE0654FE_13</vt:lpwstr>
  </property>
</Properties>
</file>